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1E" w:rsidRPr="00CB57F1" w:rsidRDefault="00160D1E" w:rsidP="00160D1E">
      <w:pPr>
        <w:snapToGrid w:val="0"/>
        <w:spacing w:line="380" w:lineRule="atLeast"/>
        <w:rPr>
          <w:b/>
          <w:sz w:val="28"/>
          <w:szCs w:val="28"/>
        </w:rPr>
      </w:pPr>
    </w:p>
    <w:p w:rsidR="00160D1E" w:rsidRPr="00EF4A82" w:rsidRDefault="00160D1E" w:rsidP="00160D1E">
      <w:pPr>
        <w:snapToGrid w:val="0"/>
        <w:spacing w:line="380" w:lineRule="atLeast"/>
        <w:jc w:val="center"/>
        <w:rPr>
          <w:b/>
          <w:sz w:val="44"/>
          <w:szCs w:val="44"/>
        </w:rPr>
      </w:pPr>
      <w:r w:rsidRPr="00EF4A82">
        <w:rPr>
          <w:rFonts w:hint="eastAsia"/>
          <w:b/>
          <w:sz w:val="44"/>
          <w:szCs w:val="44"/>
        </w:rPr>
        <w:t>《</w:t>
      </w:r>
      <w:r w:rsidR="00EC28D3">
        <w:rPr>
          <w:rFonts w:hint="eastAsia"/>
          <w:b/>
          <w:sz w:val="44"/>
          <w:szCs w:val="44"/>
        </w:rPr>
        <w:t>分离</w:t>
      </w:r>
      <w:r w:rsidR="009D1DC5">
        <w:rPr>
          <w:rFonts w:hint="eastAsia"/>
          <w:b/>
          <w:sz w:val="44"/>
          <w:szCs w:val="44"/>
        </w:rPr>
        <w:t>工程</w:t>
      </w:r>
      <w:r w:rsidRPr="00EF4A82">
        <w:rPr>
          <w:rFonts w:hint="eastAsia"/>
          <w:b/>
          <w:sz w:val="44"/>
          <w:szCs w:val="44"/>
        </w:rPr>
        <w:t>》</w:t>
      </w:r>
      <w:r w:rsidR="00B00686">
        <w:rPr>
          <w:rFonts w:hint="eastAsia"/>
          <w:b/>
          <w:sz w:val="44"/>
          <w:szCs w:val="44"/>
        </w:rPr>
        <w:t>课程</w:t>
      </w:r>
      <w:r w:rsidRPr="00EF4A82">
        <w:rPr>
          <w:rFonts w:hAnsi="宋体"/>
          <w:b/>
          <w:bCs/>
          <w:kern w:val="0"/>
          <w:sz w:val="44"/>
          <w:szCs w:val="44"/>
        </w:rPr>
        <w:t>教学大纲</w:t>
      </w:r>
    </w:p>
    <w:p w:rsidR="00160D1E" w:rsidRPr="00E6544C" w:rsidRDefault="00160D1E" w:rsidP="00160D1E">
      <w:pPr>
        <w:snapToGrid w:val="0"/>
        <w:spacing w:line="380" w:lineRule="atLeast"/>
        <w:rPr>
          <w:b/>
          <w:sz w:val="44"/>
          <w:szCs w:val="44"/>
        </w:rPr>
      </w:pPr>
      <w:r w:rsidRPr="00E6544C">
        <w:rPr>
          <w:rFonts w:hAnsi="宋体"/>
          <w:kern w:val="0"/>
          <w:sz w:val="32"/>
          <w:szCs w:val="32"/>
        </w:rPr>
        <w:t>课程英文名称：</w:t>
      </w:r>
      <w:r w:rsidR="005134D2" w:rsidRPr="005134D2">
        <w:rPr>
          <w:kern w:val="0"/>
          <w:sz w:val="32"/>
          <w:szCs w:val="32"/>
        </w:rPr>
        <w:t>Chemical Separation Processes</w:t>
      </w:r>
    </w:p>
    <w:p w:rsidR="00160D1E" w:rsidRPr="00486D17" w:rsidRDefault="00160D1E" w:rsidP="00160D1E">
      <w:pPr>
        <w:widowControl/>
        <w:snapToGrid w:val="0"/>
        <w:spacing w:before="100" w:beforeAutospacing="1" w:after="100" w:afterAutospacing="1" w:line="380" w:lineRule="atLeast"/>
        <w:jc w:val="left"/>
        <w:rPr>
          <w:b/>
          <w:kern w:val="0"/>
          <w:sz w:val="32"/>
          <w:szCs w:val="32"/>
        </w:rPr>
      </w:pPr>
      <w:r w:rsidRPr="00486D17">
        <w:rPr>
          <w:rFonts w:hAnsi="宋体"/>
          <w:b/>
          <w:kern w:val="0"/>
          <w:sz w:val="32"/>
          <w:szCs w:val="32"/>
        </w:rPr>
        <w:t>课程编号：</w:t>
      </w:r>
      <w:r w:rsidR="000727F2" w:rsidRPr="000727F2">
        <w:rPr>
          <w:rFonts w:hAnsi="宋体"/>
          <w:b/>
          <w:kern w:val="0"/>
          <w:sz w:val="32"/>
          <w:szCs w:val="32"/>
        </w:rPr>
        <w:t>1100450</w:t>
      </w:r>
      <w:r>
        <w:rPr>
          <w:rFonts w:hAnsi="宋体" w:hint="eastAsia"/>
          <w:b/>
          <w:kern w:val="0"/>
          <w:sz w:val="32"/>
          <w:szCs w:val="32"/>
        </w:rPr>
        <w:t xml:space="preserve">        </w:t>
      </w:r>
      <w:r>
        <w:rPr>
          <w:b/>
          <w:kern w:val="0"/>
          <w:sz w:val="32"/>
          <w:szCs w:val="32"/>
        </w:rPr>
        <w:t xml:space="preserve">      </w:t>
      </w:r>
      <w:r w:rsidR="00D26DF1">
        <w:rPr>
          <w:rFonts w:hint="eastAsia"/>
          <w:b/>
          <w:kern w:val="0"/>
          <w:sz w:val="32"/>
          <w:szCs w:val="32"/>
        </w:rPr>
        <w:t>学分：</w:t>
      </w:r>
      <w:r w:rsidR="008E57F1">
        <w:rPr>
          <w:rFonts w:hint="eastAsia"/>
          <w:b/>
          <w:kern w:val="0"/>
          <w:sz w:val="32"/>
          <w:szCs w:val="32"/>
        </w:rPr>
        <w:t>2.</w:t>
      </w:r>
      <w:r w:rsidR="006B6B13">
        <w:rPr>
          <w:rFonts w:hint="eastAsia"/>
          <w:b/>
          <w:kern w:val="0"/>
          <w:sz w:val="32"/>
          <w:szCs w:val="32"/>
        </w:rPr>
        <w:t>0</w:t>
      </w:r>
      <w:r w:rsidR="00D26DF1">
        <w:rPr>
          <w:rFonts w:hint="eastAsia"/>
          <w:b/>
          <w:kern w:val="0"/>
          <w:sz w:val="32"/>
          <w:szCs w:val="32"/>
        </w:rPr>
        <w:t xml:space="preserve">      </w:t>
      </w:r>
      <w:r>
        <w:rPr>
          <w:rFonts w:hint="eastAsia"/>
          <w:b/>
          <w:kern w:val="0"/>
          <w:sz w:val="32"/>
          <w:szCs w:val="32"/>
        </w:rPr>
        <w:t>学时：</w:t>
      </w:r>
      <w:r w:rsidR="006B6B13">
        <w:rPr>
          <w:rFonts w:hint="eastAsia"/>
          <w:b/>
          <w:kern w:val="0"/>
          <w:sz w:val="32"/>
          <w:szCs w:val="32"/>
        </w:rPr>
        <w:t>32</w:t>
      </w:r>
    </w:p>
    <w:p w:rsidR="0038039C" w:rsidRPr="0038039C" w:rsidRDefault="00160D1E" w:rsidP="005134D2">
      <w:pPr>
        <w:numPr>
          <w:ilvl w:val="0"/>
          <w:numId w:val="1"/>
        </w:numPr>
        <w:snapToGrid w:val="0"/>
        <w:spacing w:beforeLines="50" w:afterLines="50" w:line="380" w:lineRule="atLeast"/>
        <w:rPr>
          <w:bCs/>
          <w:szCs w:val="21"/>
        </w:rPr>
      </w:pPr>
      <w:r w:rsidRPr="00C554FB">
        <w:rPr>
          <w:rFonts w:ascii="宋体" w:hAnsi="宋体"/>
          <w:bCs/>
          <w:sz w:val="30"/>
          <w:szCs w:val="30"/>
        </w:rPr>
        <w:t>课程教学对象</w:t>
      </w:r>
      <w:r w:rsidR="008E57F1">
        <w:rPr>
          <w:rFonts w:ascii="宋体" w:hAnsi="宋体" w:hint="eastAsia"/>
          <w:bCs/>
          <w:sz w:val="30"/>
          <w:szCs w:val="30"/>
        </w:rPr>
        <w:t>：</w:t>
      </w:r>
    </w:p>
    <w:p w:rsidR="00160D1E" w:rsidRPr="0038039C" w:rsidRDefault="0038039C" w:rsidP="005134D2">
      <w:pPr>
        <w:snapToGrid w:val="0"/>
        <w:spacing w:beforeLines="50" w:afterLines="50" w:line="380" w:lineRule="atLeast"/>
        <w:ind w:left="720"/>
        <w:rPr>
          <w:rFonts w:ascii="宋体" w:hAnsi="宋体"/>
          <w:bCs/>
          <w:szCs w:val="21"/>
        </w:rPr>
      </w:pPr>
      <w:r>
        <w:rPr>
          <w:rFonts w:hint="eastAsia"/>
        </w:rPr>
        <w:t>本课程教学对象是五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大学化学与环境工程学院</w:t>
      </w:r>
      <w:r w:rsidR="008E57F1" w:rsidRPr="0038039C">
        <w:rPr>
          <w:rFonts w:ascii="宋体" w:hAnsi="宋体" w:hint="eastAsia"/>
          <w:bCs/>
          <w:szCs w:val="21"/>
        </w:rPr>
        <w:t>化学工程与工艺专业四年制本科</w:t>
      </w:r>
      <w:r w:rsidR="00982905">
        <w:rPr>
          <w:rFonts w:ascii="宋体" w:hAnsi="宋体" w:hint="eastAsia"/>
          <w:bCs/>
          <w:szCs w:val="21"/>
        </w:rPr>
        <w:t>学生</w:t>
      </w:r>
      <w:r w:rsidR="008E57F1" w:rsidRPr="0038039C">
        <w:rPr>
          <w:rFonts w:ascii="宋体" w:hAnsi="宋体" w:hint="eastAsia"/>
          <w:bCs/>
          <w:szCs w:val="21"/>
        </w:rPr>
        <w:t>。</w:t>
      </w:r>
    </w:p>
    <w:p w:rsidR="00160D1E" w:rsidRDefault="00160D1E" w:rsidP="005134D2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课程性质</w:t>
      </w:r>
      <w:r>
        <w:rPr>
          <w:rFonts w:ascii="宋体" w:hAnsi="宋体" w:hint="eastAsia"/>
          <w:bCs/>
          <w:sz w:val="30"/>
          <w:szCs w:val="30"/>
        </w:rPr>
        <w:t>及教学目的</w:t>
      </w:r>
    </w:p>
    <w:p w:rsidR="003A2A75" w:rsidRDefault="008E57F1" w:rsidP="005134D2">
      <w:pPr>
        <w:snapToGrid w:val="0"/>
        <w:spacing w:beforeLines="50" w:afterLines="50" w:line="380" w:lineRule="atLeast"/>
        <w:ind w:left="720"/>
        <w:rPr>
          <w:rFonts w:ascii="宋体" w:hAnsi="宋体"/>
          <w:bCs/>
          <w:szCs w:val="21"/>
        </w:rPr>
      </w:pPr>
      <w:r w:rsidRPr="008E57F1">
        <w:rPr>
          <w:rFonts w:ascii="宋体" w:hAnsi="宋体" w:hint="eastAsia"/>
          <w:bCs/>
          <w:szCs w:val="21"/>
        </w:rPr>
        <w:t>本课程为</w:t>
      </w:r>
      <w:r>
        <w:rPr>
          <w:rFonts w:ascii="宋体" w:hAnsi="宋体" w:hint="eastAsia"/>
          <w:bCs/>
          <w:szCs w:val="21"/>
        </w:rPr>
        <w:t>专业</w:t>
      </w:r>
      <w:r w:rsidRPr="008E57F1">
        <w:rPr>
          <w:rFonts w:ascii="宋体" w:hAnsi="宋体" w:hint="eastAsia"/>
          <w:bCs/>
          <w:szCs w:val="21"/>
        </w:rPr>
        <w:t>必修课, 是化学工程与工艺专业的基础课程,</w:t>
      </w:r>
      <w:r w:rsidR="003A2A75" w:rsidRPr="003A2A75">
        <w:rPr>
          <w:rFonts w:hint="eastAsia"/>
        </w:rPr>
        <w:t xml:space="preserve"> </w:t>
      </w:r>
      <w:r w:rsidR="003A2A75" w:rsidRPr="003A2A75">
        <w:rPr>
          <w:rFonts w:ascii="宋体" w:hAnsi="宋体" w:hint="eastAsia"/>
          <w:bCs/>
          <w:szCs w:val="21"/>
        </w:rPr>
        <w:t>通过本课程学习，使学生掌握各种常用传质分离过程的基本原理，操作特点，简捷和严格计算方法，强化改进操作的途径，了解一 些新分离技术。对于给定的混合物体系和产物分离要求，能够选择和设计适宜的分离过程。</w:t>
      </w:r>
    </w:p>
    <w:p w:rsidR="00160D1E" w:rsidRPr="0070227E" w:rsidRDefault="00160D1E" w:rsidP="005134D2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对先修知识</w:t>
      </w:r>
      <w:r w:rsidR="003B71B7">
        <w:rPr>
          <w:rFonts w:ascii="宋体" w:hAnsi="宋体" w:hint="eastAsia"/>
          <w:bCs/>
          <w:sz w:val="30"/>
          <w:szCs w:val="30"/>
        </w:rPr>
        <w:t>的要求</w:t>
      </w:r>
    </w:p>
    <w:p w:rsidR="00160D1E" w:rsidRPr="00D67C17" w:rsidRDefault="00160D1E" w:rsidP="00160D1E">
      <w:pPr>
        <w:snapToGrid w:val="0"/>
        <w:spacing w:line="380" w:lineRule="atLeast"/>
        <w:rPr>
          <w:rFonts w:ascii="宋体" w:hAnsi="宋体"/>
          <w:kern w:val="0"/>
          <w:szCs w:val="21"/>
        </w:rPr>
      </w:pPr>
      <w:r>
        <w:rPr>
          <w:rFonts w:eastAsia="黑体" w:hint="eastAsia"/>
          <w:kern w:val="0"/>
          <w:sz w:val="30"/>
          <w:szCs w:val="30"/>
        </w:rPr>
        <w:t xml:space="preserve">   </w:t>
      </w:r>
      <w:r w:rsidRPr="00D67C17">
        <w:rPr>
          <w:rFonts w:ascii="宋体" w:hAnsi="宋体" w:hint="eastAsia"/>
          <w:kern w:val="0"/>
          <w:sz w:val="30"/>
          <w:szCs w:val="30"/>
        </w:rPr>
        <w:t xml:space="preserve">  </w:t>
      </w:r>
      <w:r w:rsidR="003B71B7" w:rsidRPr="003B71B7">
        <w:rPr>
          <w:rFonts w:ascii="宋体" w:hAnsi="宋体" w:hint="eastAsia"/>
          <w:kern w:val="0"/>
          <w:szCs w:val="21"/>
        </w:rPr>
        <w:t>学生在学习本课之前，应先修课程：高等数学，物理化学，化工原理, 化工热力学。</w:t>
      </w:r>
    </w:p>
    <w:p w:rsidR="00B00686" w:rsidRPr="00E86C4B" w:rsidRDefault="00160D1E" w:rsidP="005134D2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 w:rsidRPr="0070227E">
        <w:rPr>
          <w:rFonts w:ascii="宋体" w:hAnsi="宋体"/>
          <w:bCs/>
          <w:sz w:val="30"/>
          <w:szCs w:val="30"/>
        </w:rPr>
        <w:t xml:space="preserve">课程的主要内容、基本要求和学时分配建议（总学时数: </w:t>
      </w:r>
      <w:r w:rsidR="00691DE2">
        <w:rPr>
          <w:rFonts w:ascii="宋体" w:hAnsi="宋体" w:hint="eastAsia"/>
          <w:bCs/>
          <w:sz w:val="30"/>
          <w:szCs w:val="30"/>
        </w:rPr>
        <w:t>32</w:t>
      </w:r>
      <w:r w:rsidR="00D26DF1">
        <w:rPr>
          <w:rFonts w:ascii="宋体" w:hAnsi="宋体" w:hint="eastAsia"/>
          <w:bCs/>
          <w:sz w:val="30"/>
          <w:szCs w:val="30"/>
        </w:rPr>
        <w:t xml:space="preserve"> </w:t>
      </w:r>
      <w:r w:rsidRPr="0070227E">
        <w:rPr>
          <w:rFonts w:ascii="宋体" w:hAnsi="宋体"/>
          <w:bCs/>
          <w:sz w:val="30"/>
          <w:szCs w:val="30"/>
        </w:rPr>
        <w:t>）</w:t>
      </w:r>
    </w:p>
    <w:tbl>
      <w:tblPr>
        <w:tblpPr w:leftFromText="180" w:rightFromText="180" w:vertAnchor="text" w:tblpY="1"/>
        <w:tblOverlap w:val="never"/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67"/>
        <w:gridCol w:w="3236"/>
        <w:gridCol w:w="1233"/>
        <w:gridCol w:w="822"/>
        <w:gridCol w:w="1221"/>
        <w:gridCol w:w="1618"/>
      </w:tblGrid>
      <w:tr w:rsidR="00E86C4B" w:rsidRPr="00E70613" w:rsidTr="00537062">
        <w:trPr>
          <w:trHeight w:val="346"/>
        </w:trPr>
        <w:tc>
          <w:tcPr>
            <w:tcW w:w="1367" w:type="dxa"/>
            <w:vAlign w:val="center"/>
          </w:tcPr>
          <w:p w:rsidR="00E86C4B" w:rsidRPr="00160A29" w:rsidRDefault="00E86C4B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知识模块</w:t>
            </w:r>
          </w:p>
        </w:tc>
        <w:tc>
          <w:tcPr>
            <w:tcW w:w="3236" w:type="dxa"/>
            <w:vAlign w:val="center"/>
          </w:tcPr>
          <w:p w:rsidR="00E86C4B" w:rsidRPr="00E86C4B" w:rsidRDefault="00E86C4B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知识点</w:t>
            </w:r>
          </w:p>
        </w:tc>
        <w:tc>
          <w:tcPr>
            <w:tcW w:w="1233" w:type="dxa"/>
            <w:vAlign w:val="center"/>
          </w:tcPr>
          <w:p w:rsidR="00E86C4B" w:rsidRPr="00E86C4B" w:rsidRDefault="002D31C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要</w:t>
            </w:r>
            <w:r w:rsidR="00E86C4B" w:rsidRPr="00E86C4B">
              <w:rPr>
                <w:rFonts w:hint="eastAsia"/>
                <w:szCs w:val="21"/>
              </w:rPr>
              <w:t>求</w:t>
            </w:r>
          </w:p>
        </w:tc>
        <w:tc>
          <w:tcPr>
            <w:tcW w:w="822" w:type="dxa"/>
            <w:vAlign w:val="center"/>
          </w:tcPr>
          <w:p w:rsidR="00E86C4B" w:rsidRPr="00E86C4B" w:rsidRDefault="00E86C4B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21" w:type="dxa"/>
            <w:vAlign w:val="center"/>
          </w:tcPr>
          <w:p w:rsidR="00E86C4B" w:rsidRPr="00E86C4B" w:rsidRDefault="00E86C4B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E86C4B">
              <w:rPr>
                <w:rFonts w:hint="eastAsia"/>
                <w:szCs w:val="21"/>
              </w:rPr>
              <w:t>学习方式</w:t>
            </w:r>
          </w:p>
        </w:tc>
        <w:tc>
          <w:tcPr>
            <w:tcW w:w="1618" w:type="dxa"/>
            <w:vAlign w:val="center"/>
          </w:tcPr>
          <w:p w:rsidR="00E86C4B" w:rsidRPr="00E70613" w:rsidRDefault="002D31C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课外学习要求</w:t>
            </w:r>
          </w:p>
        </w:tc>
      </w:tr>
      <w:tr w:rsidR="00260A39" w:rsidRPr="00E86C4B" w:rsidTr="00537062">
        <w:tc>
          <w:tcPr>
            <w:tcW w:w="1367" w:type="dxa"/>
            <w:vMerge w:val="restart"/>
            <w:vAlign w:val="center"/>
          </w:tcPr>
          <w:p w:rsidR="00260A39" w:rsidRPr="00160A29" w:rsidRDefault="00260A3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1</w:t>
            </w:r>
            <w:r w:rsidRPr="00160A29">
              <w:rPr>
                <w:rFonts w:hint="eastAsia"/>
                <w:szCs w:val="21"/>
              </w:rPr>
              <w:t>、绪论</w:t>
            </w:r>
          </w:p>
        </w:tc>
        <w:tc>
          <w:tcPr>
            <w:tcW w:w="3236" w:type="dxa"/>
            <w:vAlign w:val="center"/>
          </w:tcPr>
          <w:p w:rsidR="00260A39" w:rsidRPr="00FF62C2" w:rsidRDefault="00AD149D" w:rsidP="00586C7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 w:hint="eastAsia"/>
                <w:spacing w:val="5"/>
                <w:szCs w:val="23"/>
              </w:rPr>
              <w:t>传质分离过程的分类</w:t>
            </w:r>
          </w:p>
        </w:tc>
        <w:tc>
          <w:tcPr>
            <w:tcW w:w="1233" w:type="dxa"/>
            <w:vAlign w:val="center"/>
          </w:tcPr>
          <w:p w:rsidR="00260A39" w:rsidRPr="006D75B1" w:rsidRDefault="00260A39" w:rsidP="00537062">
            <w:pPr>
              <w:jc w:val="center"/>
              <w:rPr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C</w:t>
            </w:r>
          </w:p>
        </w:tc>
        <w:tc>
          <w:tcPr>
            <w:tcW w:w="822" w:type="dxa"/>
            <w:vMerge w:val="restart"/>
            <w:vAlign w:val="center"/>
          </w:tcPr>
          <w:p w:rsidR="00260A39" w:rsidRPr="00537062" w:rsidRDefault="000E5EA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260A39" w:rsidRDefault="00260A39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260A39" w:rsidRPr="00E86C4B" w:rsidRDefault="00260A3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60A39" w:rsidRPr="00E86C4B" w:rsidTr="00537062">
        <w:tc>
          <w:tcPr>
            <w:tcW w:w="1367" w:type="dxa"/>
            <w:vMerge/>
            <w:vAlign w:val="center"/>
          </w:tcPr>
          <w:p w:rsidR="00260A39" w:rsidRPr="00160A29" w:rsidRDefault="00260A3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  <w:vAlign w:val="center"/>
          </w:tcPr>
          <w:p w:rsidR="00260A39" w:rsidRPr="00C560DB" w:rsidRDefault="00586C76" w:rsidP="00586C7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b/>
                <w:spacing w:val="5"/>
                <w:szCs w:val="23"/>
              </w:rPr>
            </w:pPr>
            <w:r w:rsidRPr="00C560DB">
              <w:rPr>
                <w:rFonts w:hAnsi="宋体" w:hint="eastAsia"/>
                <w:b/>
                <w:spacing w:val="5"/>
                <w:szCs w:val="23"/>
              </w:rPr>
              <w:t>分离过程的研究和技术开发</w:t>
            </w:r>
          </w:p>
        </w:tc>
        <w:tc>
          <w:tcPr>
            <w:tcW w:w="1233" w:type="dxa"/>
            <w:vAlign w:val="center"/>
          </w:tcPr>
          <w:p w:rsidR="00260A39" w:rsidRPr="006D75B1" w:rsidRDefault="00260A39" w:rsidP="00537062">
            <w:pPr>
              <w:jc w:val="center"/>
              <w:rPr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260A39" w:rsidRPr="00537062" w:rsidRDefault="00260A3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260A39" w:rsidRDefault="00260A39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260A39" w:rsidRPr="00E86C4B" w:rsidRDefault="00260A39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86C76" w:rsidRPr="00E86C4B" w:rsidTr="0081093F">
        <w:tc>
          <w:tcPr>
            <w:tcW w:w="1367" w:type="dxa"/>
            <w:vMerge w:val="restart"/>
            <w:vAlign w:val="center"/>
          </w:tcPr>
          <w:p w:rsidR="00586C76" w:rsidRPr="00160A29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2</w:t>
            </w:r>
            <w:r w:rsidRPr="00160A29">
              <w:rPr>
                <w:rFonts w:hint="eastAsia"/>
                <w:szCs w:val="21"/>
              </w:rPr>
              <w:t>、</w:t>
            </w:r>
            <w:r w:rsidR="004D48FA" w:rsidRPr="004D48FA">
              <w:rPr>
                <w:rFonts w:hint="eastAsia"/>
                <w:szCs w:val="21"/>
              </w:rPr>
              <w:t>传质分离过程的热力学基础</w:t>
            </w:r>
          </w:p>
        </w:tc>
        <w:tc>
          <w:tcPr>
            <w:tcW w:w="3236" w:type="dxa"/>
          </w:tcPr>
          <w:p w:rsidR="00586C76" w:rsidRPr="00C560DB" w:rsidRDefault="00586C76" w:rsidP="00586C76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b/>
                <w:spacing w:val="5"/>
                <w:szCs w:val="23"/>
              </w:rPr>
            </w:pPr>
            <w:r w:rsidRPr="00C560DB">
              <w:rPr>
                <w:rFonts w:hAnsi="宋体"/>
                <w:b/>
                <w:spacing w:val="5"/>
                <w:szCs w:val="23"/>
              </w:rPr>
              <w:t>相平衡基础</w:t>
            </w:r>
          </w:p>
        </w:tc>
        <w:tc>
          <w:tcPr>
            <w:tcW w:w="1233" w:type="dxa"/>
            <w:vAlign w:val="center"/>
          </w:tcPr>
          <w:p w:rsidR="00586C76" w:rsidRPr="006D75B1" w:rsidRDefault="00C560DB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 w:val="restart"/>
            <w:vAlign w:val="center"/>
          </w:tcPr>
          <w:p w:rsidR="00586C76" w:rsidRPr="00537062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537062">
              <w:rPr>
                <w:rFonts w:hint="eastAsia"/>
                <w:szCs w:val="21"/>
              </w:rPr>
              <w:t>8</w:t>
            </w:r>
          </w:p>
        </w:tc>
        <w:tc>
          <w:tcPr>
            <w:tcW w:w="1221" w:type="dxa"/>
            <w:vAlign w:val="center"/>
          </w:tcPr>
          <w:p w:rsidR="00586C76" w:rsidRDefault="00586C76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586C76" w:rsidRPr="00E86C4B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86C76" w:rsidRPr="00E86C4B" w:rsidTr="0081093F">
        <w:tc>
          <w:tcPr>
            <w:tcW w:w="1367" w:type="dxa"/>
            <w:vMerge/>
            <w:vAlign w:val="center"/>
          </w:tcPr>
          <w:p w:rsidR="00586C76" w:rsidRPr="00160A29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586C76" w:rsidRPr="00C560DB" w:rsidRDefault="00586C76" w:rsidP="00586C76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b/>
                <w:spacing w:val="5"/>
                <w:szCs w:val="23"/>
              </w:rPr>
            </w:pPr>
            <w:r w:rsidRPr="00C560DB">
              <w:rPr>
                <w:rFonts w:hAnsi="宋体"/>
                <w:b/>
                <w:spacing w:val="5"/>
                <w:szCs w:val="23"/>
              </w:rPr>
              <w:t>多组分物系的泡点和露点计算</w:t>
            </w:r>
          </w:p>
        </w:tc>
        <w:tc>
          <w:tcPr>
            <w:tcW w:w="1233" w:type="dxa"/>
            <w:vAlign w:val="center"/>
          </w:tcPr>
          <w:p w:rsidR="00586C76" w:rsidRPr="006D75B1" w:rsidRDefault="00586C76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586C76" w:rsidRPr="00537062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586C76" w:rsidRDefault="00586C76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586C76" w:rsidRPr="00E86C4B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86C76" w:rsidRPr="00E86C4B" w:rsidTr="0081093F">
        <w:tc>
          <w:tcPr>
            <w:tcW w:w="1367" w:type="dxa"/>
            <w:vMerge/>
            <w:vAlign w:val="center"/>
          </w:tcPr>
          <w:p w:rsidR="00586C76" w:rsidRPr="00160A29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586C76" w:rsidRPr="00C560DB" w:rsidRDefault="00586C76" w:rsidP="00586C76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b/>
                <w:spacing w:val="5"/>
                <w:szCs w:val="23"/>
              </w:rPr>
            </w:pPr>
            <w:r w:rsidRPr="00C560DB">
              <w:rPr>
                <w:rFonts w:hAnsi="宋体"/>
                <w:b/>
                <w:spacing w:val="5"/>
                <w:szCs w:val="23"/>
              </w:rPr>
              <w:t>闪蒸过程的计算</w:t>
            </w:r>
          </w:p>
        </w:tc>
        <w:tc>
          <w:tcPr>
            <w:tcW w:w="1233" w:type="dxa"/>
            <w:vAlign w:val="center"/>
          </w:tcPr>
          <w:p w:rsidR="00586C76" w:rsidRPr="006D75B1" w:rsidRDefault="00586C76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586C76" w:rsidRPr="00537062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586C76" w:rsidRDefault="00586C76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586C76" w:rsidRPr="00E86C4B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86C76" w:rsidRPr="00E86C4B" w:rsidTr="0081093F">
        <w:tc>
          <w:tcPr>
            <w:tcW w:w="1367" w:type="dxa"/>
            <w:vMerge/>
            <w:vAlign w:val="center"/>
          </w:tcPr>
          <w:p w:rsidR="00586C76" w:rsidRPr="00160A29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586C76" w:rsidRPr="00FF62C2" w:rsidRDefault="00586C76" w:rsidP="00586C76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液液平衡过程的计算</w:t>
            </w:r>
          </w:p>
        </w:tc>
        <w:tc>
          <w:tcPr>
            <w:tcW w:w="1233" w:type="dxa"/>
            <w:vAlign w:val="center"/>
          </w:tcPr>
          <w:p w:rsidR="00586C76" w:rsidRPr="006D75B1" w:rsidRDefault="00586C76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586C76" w:rsidRPr="00537062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586C76" w:rsidRDefault="00586C76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586C76" w:rsidRPr="00E86C4B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86C76" w:rsidRPr="00E86C4B" w:rsidTr="0081093F">
        <w:tc>
          <w:tcPr>
            <w:tcW w:w="1367" w:type="dxa"/>
            <w:vMerge/>
            <w:vAlign w:val="center"/>
          </w:tcPr>
          <w:p w:rsidR="00586C76" w:rsidRPr="00160A29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586C76" w:rsidRPr="00FF62C2" w:rsidRDefault="00586C76" w:rsidP="00586C76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多相平衡过程</w:t>
            </w:r>
          </w:p>
        </w:tc>
        <w:tc>
          <w:tcPr>
            <w:tcW w:w="1233" w:type="dxa"/>
            <w:vAlign w:val="center"/>
          </w:tcPr>
          <w:p w:rsidR="00586C76" w:rsidRPr="006D75B1" w:rsidRDefault="00586C76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586C76" w:rsidRPr="00537062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586C76" w:rsidRDefault="00586C76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586C76" w:rsidRPr="00E86C4B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86C76" w:rsidRPr="00E86C4B" w:rsidTr="0081093F">
        <w:tc>
          <w:tcPr>
            <w:tcW w:w="1367" w:type="dxa"/>
            <w:vMerge/>
            <w:vAlign w:val="center"/>
          </w:tcPr>
          <w:p w:rsidR="00586C76" w:rsidRPr="00160A29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586C76" w:rsidRPr="00FF62C2" w:rsidRDefault="00586C76" w:rsidP="00586C76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共</w:t>
            </w:r>
            <w:proofErr w:type="gramStart"/>
            <w:r w:rsidRPr="00FF62C2">
              <w:rPr>
                <w:rFonts w:hAnsi="宋体"/>
                <w:spacing w:val="5"/>
                <w:szCs w:val="23"/>
              </w:rPr>
              <w:t>沸系统</w:t>
            </w:r>
            <w:proofErr w:type="gramEnd"/>
            <w:r w:rsidRPr="00FF62C2">
              <w:rPr>
                <w:rFonts w:hAnsi="宋体"/>
                <w:spacing w:val="5"/>
                <w:szCs w:val="23"/>
              </w:rPr>
              <w:t>和剩余曲线</w:t>
            </w:r>
          </w:p>
        </w:tc>
        <w:tc>
          <w:tcPr>
            <w:tcW w:w="1233" w:type="dxa"/>
            <w:vAlign w:val="center"/>
          </w:tcPr>
          <w:p w:rsidR="00586C76" w:rsidRPr="006D75B1" w:rsidRDefault="00586C76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586C76" w:rsidRPr="00537062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586C76" w:rsidRDefault="00586C76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586C76" w:rsidRPr="00E86C4B" w:rsidRDefault="00586C76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 w:val="restart"/>
            <w:vAlign w:val="center"/>
          </w:tcPr>
          <w:p w:rsidR="004D48FA" w:rsidRPr="00160A29" w:rsidRDefault="004D48FA" w:rsidP="000358D2"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3</w:t>
            </w:r>
            <w:r w:rsidRPr="00160A29">
              <w:rPr>
                <w:rFonts w:hint="eastAsia"/>
                <w:szCs w:val="21"/>
              </w:rPr>
              <w:t>、</w:t>
            </w:r>
            <w:r w:rsidRPr="004D48FA">
              <w:rPr>
                <w:rFonts w:hint="eastAsia"/>
                <w:szCs w:val="21"/>
              </w:rPr>
              <w:t>气液传质分离过程</w:t>
            </w: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设计变量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 w:val="restart"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537062">
              <w:rPr>
                <w:rFonts w:hint="eastAsia"/>
                <w:szCs w:val="21"/>
              </w:rPr>
              <w:t>6</w:t>
            </w: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/>
            <w:vAlign w:val="center"/>
          </w:tcPr>
          <w:p w:rsidR="004D48FA" w:rsidRPr="00160A29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多组分精馏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/>
            <w:vAlign w:val="center"/>
          </w:tcPr>
          <w:p w:rsidR="004D48FA" w:rsidRPr="00160A29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特殊精馏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/>
            <w:vAlign w:val="center"/>
          </w:tcPr>
          <w:p w:rsidR="004D48FA" w:rsidRPr="00160A29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间歇精馏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/>
            <w:vAlign w:val="center"/>
          </w:tcPr>
          <w:p w:rsidR="004D48FA" w:rsidRPr="00160A29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吸收和解吸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/>
            <w:vAlign w:val="center"/>
          </w:tcPr>
          <w:p w:rsidR="004D48FA" w:rsidRPr="00160A29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设计变量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D48FA" w:rsidRPr="00E86C4B" w:rsidTr="00796E0C">
        <w:tc>
          <w:tcPr>
            <w:tcW w:w="1367" w:type="dxa"/>
            <w:vMerge/>
            <w:vAlign w:val="center"/>
          </w:tcPr>
          <w:p w:rsidR="004D48FA" w:rsidRPr="00160A29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4D48FA" w:rsidRPr="00FF62C2" w:rsidRDefault="004D48FA" w:rsidP="004D48FA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多组分精馏</w:t>
            </w:r>
          </w:p>
        </w:tc>
        <w:tc>
          <w:tcPr>
            <w:tcW w:w="1233" w:type="dxa"/>
            <w:vAlign w:val="center"/>
          </w:tcPr>
          <w:p w:rsidR="004D48FA" w:rsidRPr="006D75B1" w:rsidRDefault="004D48FA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C</w:t>
            </w:r>
          </w:p>
        </w:tc>
        <w:tc>
          <w:tcPr>
            <w:tcW w:w="822" w:type="dxa"/>
            <w:vMerge/>
            <w:vAlign w:val="center"/>
          </w:tcPr>
          <w:p w:rsidR="004D48FA" w:rsidRPr="00537062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4D48FA" w:rsidRDefault="004D48FA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4D48FA" w:rsidRPr="00E86C4B" w:rsidRDefault="004D48FA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84F13" w:rsidRPr="00E86C4B" w:rsidTr="008D00BB">
        <w:tc>
          <w:tcPr>
            <w:tcW w:w="1367" w:type="dxa"/>
            <w:vMerge w:val="restart"/>
            <w:vAlign w:val="center"/>
          </w:tcPr>
          <w:p w:rsidR="00C84F13" w:rsidRPr="00160A29" w:rsidRDefault="00C84F13" w:rsidP="000358D2"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4</w:t>
            </w:r>
            <w:r w:rsidRPr="00160A29">
              <w:rPr>
                <w:rFonts w:hint="eastAsia"/>
                <w:szCs w:val="21"/>
              </w:rPr>
              <w:t>、</w:t>
            </w:r>
            <w:r w:rsidRPr="00C84F13">
              <w:rPr>
                <w:rFonts w:hint="eastAsia"/>
                <w:szCs w:val="21"/>
              </w:rPr>
              <w:t>液</w:t>
            </w:r>
            <w:proofErr w:type="gramStart"/>
            <w:r w:rsidRPr="00C84F13">
              <w:rPr>
                <w:rFonts w:hint="eastAsia"/>
                <w:szCs w:val="21"/>
              </w:rPr>
              <w:t>液</w:t>
            </w:r>
            <w:proofErr w:type="gramEnd"/>
            <w:r w:rsidRPr="00C84F13">
              <w:rPr>
                <w:rFonts w:hint="eastAsia"/>
                <w:szCs w:val="21"/>
              </w:rPr>
              <w:t>传质分离过程</w:t>
            </w:r>
          </w:p>
        </w:tc>
        <w:tc>
          <w:tcPr>
            <w:tcW w:w="3236" w:type="dxa"/>
          </w:tcPr>
          <w:p w:rsidR="00C84F13" w:rsidRPr="00FF62C2" w:rsidRDefault="00C84F13" w:rsidP="00C84F13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液液萃取</w:t>
            </w:r>
          </w:p>
        </w:tc>
        <w:tc>
          <w:tcPr>
            <w:tcW w:w="1233" w:type="dxa"/>
            <w:vAlign w:val="center"/>
          </w:tcPr>
          <w:p w:rsidR="00C84F13" w:rsidRPr="006D75B1" w:rsidRDefault="00C84F1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 w:val="restart"/>
            <w:vAlign w:val="center"/>
          </w:tcPr>
          <w:p w:rsidR="00C84F13" w:rsidRPr="00537062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537062">
              <w:rPr>
                <w:rFonts w:hint="eastAsia"/>
                <w:szCs w:val="21"/>
              </w:rPr>
              <w:t>6</w:t>
            </w:r>
          </w:p>
        </w:tc>
        <w:tc>
          <w:tcPr>
            <w:tcW w:w="1221" w:type="dxa"/>
            <w:vAlign w:val="center"/>
          </w:tcPr>
          <w:p w:rsidR="00C84F13" w:rsidRDefault="00C84F1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C84F13" w:rsidRPr="00E86C4B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84F13" w:rsidRPr="00E86C4B" w:rsidTr="008D00BB">
        <w:tc>
          <w:tcPr>
            <w:tcW w:w="1367" w:type="dxa"/>
            <w:vMerge/>
            <w:vAlign w:val="center"/>
          </w:tcPr>
          <w:p w:rsidR="00C84F13" w:rsidRPr="00160A29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C84F13" w:rsidRPr="00FF62C2" w:rsidRDefault="00C84F13" w:rsidP="00C84F13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超临界流体萃取</w:t>
            </w:r>
          </w:p>
        </w:tc>
        <w:tc>
          <w:tcPr>
            <w:tcW w:w="1233" w:type="dxa"/>
            <w:vAlign w:val="center"/>
          </w:tcPr>
          <w:p w:rsidR="00C84F13" w:rsidRPr="006D75B1" w:rsidRDefault="00C84F1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C84F13" w:rsidRPr="00537062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C84F13" w:rsidRDefault="00C84F1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C84F13" w:rsidRPr="00E86C4B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84F13" w:rsidRPr="00E86C4B" w:rsidTr="008D00BB">
        <w:tc>
          <w:tcPr>
            <w:tcW w:w="1367" w:type="dxa"/>
            <w:vMerge/>
            <w:vAlign w:val="center"/>
          </w:tcPr>
          <w:p w:rsidR="00C84F13" w:rsidRPr="00160A29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C84F13" w:rsidRPr="00FF62C2" w:rsidRDefault="00C84F13" w:rsidP="00C84F13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反胶团萃取</w:t>
            </w:r>
          </w:p>
        </w:tc>
        <w:tc>
          <w:tcPr>
            <w:tcW w:w="1233" w:type="dxa"/>
            <w:vAlign w:val="center"/>
          </w:tcPr>
          <w:p w:rsidR="00C84F13" w:rsidRPr="006D75B1" w:rsidRDefault="00C84F1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C84F13" w:rsidRPr="00537062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C84F13" w:rsidRDefault="00C84F1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C84F13" w:rsidRPr="00E86C4B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84F13" w:rsidRPr="00E86C4B" w:rsidTr="008D00BB">
        <w:tc>
          <w:tcPr>
            <w:tcW w:w="1367" w:type="dxa"/>
            <w:vMerge/>
            <w:vAlign w:val="center"/>
          </w:tcPr>
          <w:p w:rsidR="00C84F13" w:rsidRPr="00160A29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C84F13" w:rsidRPr="00FF62C2" w:rsidRDefault="00C84F13" w:rsidP="00C84F13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双水相萃取</w:t>
            </w:r>
          </w:p>
        </w:tc>
        <w:tc>
          <w:tcPr>
            <w:tcW w:w="1233" w:type="dxa"/>
            <w:vAlign w:val="center"/>
          </w:tcPr>
          <w:p w:rsidR="00C84F13" w:rsidRPr="006D75B1" w:rsidRDefault="00C84F1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C84F13" w:rsidRPr="00537062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C84F13" w:rsidRDefault="00C84F1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C84F13" w:rsidRPr="00E86C4B" w:rsidRDefault="00C84F1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325D3" w:rsidRPr="00E86C4B" w:rsidTr="00BC0665">
        <w:tc>
          <w:tcPr>
            <w:tcW w:w="1367" w:type="dxa"/>
            <w:vMerge w:val="restart"/>
            <w:vAlign w:val="center"/>
          </w:tcPr>
          <w:p w:rsidR="00A325D3" w:rsidRPr="00160A29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5</w:t>
            </w:r>
            <w:r w:rsidRPr="00160A29">
              <w:rPr>
                <w:rFonts w:hint="eastAsia"/>
                <w:szCs w:val="21"/>
              </w:rPr>
              <w:t>、</w:t>
            </w:r>
            <w:r w:rsidRPr="00A325D3">
              <w:rPr>
                <w:rFonts w:hint="eastAsia"/>
                <w:szCs w:val="21"/>
              </w:rPr>
              <w:t>传质分离</w:t>
            </w:r>
            <w:r w:rsidRPr="00A325D3">
              <w:rPr>
                <w:rFonts w:hint="eastAsia"/>
                <w:szCs w:val="21"/>
              </w:rPr>
              <w:lastRenderedPageBreak/>
              <w:t>过程的严格模拟计算</w:t>
            </w:r>
          </w:p>
        </w:tc>
        <w:tc>
          <w:tcPr>
            <w:tcW w:w="3236" w:type="dxa"/>
          </w:tcPr>
          <w:p w:rsidR="00A325D3" w:rsidRPr="00FF62C2" w:rsidRDefault="00A325D3" w:rsidP="00A325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lastRenderedPageBreak/>
              <w:t>平衡级的理论模型</w:t>
            </w:r>
          </w:p>
        </w:tc>
        <w:tc>
          <w:tcPr>
            <w:tcW w:w="1233" w:type="dxa"/>
            <w:vAlign w:val="center"/>
          </w:tcPr>
          <w:p w:rsidR="00A325D3" w:rsidRPr="006D75B1" w:rsidRDefault="00A325D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 w:val="restart"/>
            <w:vAlign w:val="center"/>
          </w:tcPr>
          <w:p w:rsidR="00A325D3" w:rsidRPr="00537062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537062">
              <w:rPr>
                <w:rFonts w:hint="eastAsia"/>
                <w:szCs w:val="21"/>
              </w:rPr>
              <w:t>6</w:t>
            </w:r>
          </w:p>
        </w:tc>
        <w:tc>
          <w:tcPr>
            <w:tcW w:w="1221" w:type="dxa"/>
            <w:vAlign w:val="center"/>
          </w:tcPr>
          <w:p w:rsidR="00A325D3" w:rsidRDefault="00A325D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A325D3" w:rsidRPr="00E86C4B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325D3" w:rsidRPr="00E86C4B" w:rsidTr="00BC0665">
        <w:tc>
          <w:tcPr>
            <w:tcW w:w="1367" w:type="dxa"/>
            <w:vMerge/>
            <w:vAlign w:val="center"/>
          </w:tcPr>
          <w:p w:rsidR="00A325D3" w:rsidRPr="00160A29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A325D3" w:rsidRPr="00FF62C2" w:rsidRDefault="00A325D3" w:rsidP="00A325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三对角矩阵法</w:t>
            </w:r>
          </w:p>
        </w:tc>
        <w:tc>
          <w:tcPr>
            <w:tcW w:w="1233" w:type="dxa"/>
            <w:vAlign w:val="center"/>
          </w:tcPr>
          <w:p w:rsidR="00A325D3" w:rsidRPr="006D75B1" w:rsidRDefault="00A325D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A325D3" w:rsidRPr="00537062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A325D3" w:rsidRDefault="00A325D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A325D3" w:rsidRPr="00E86C4B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325D3" w:rsidRPr="00E86C4B" w:rsidTr="00BC0665">
        <w:tc>
          <w:tcPr>
            <w:tcW w:w="1367" w:type="dxa"/>
            <w:vMerge/>
            <w:vAlign w:val="center"/>
          </w:tcPr>
          <w:p w:rsidR="00A325D3" w:rsidRPr="00160A29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A325D3" w:rsidRPr="00FF62C2" w:rsidRDefault="00A325D3" w:rsidP="00A325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同时校正法</w:t>
            </w:r>
          </w:p>
        </w:tc>
        <w:tc>
          <w:tcPr>
            <w:tcW w:w="1233" w:type="dxa"/>
            <w:vAlign w:val="center"/>
          </w:tcPr>
          <w:p w:rsidR="00A325D3" w:rsidRPr="006D75B1" w:rsidRDefault="00A325D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A325D3" w:rsidRPr="00537062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A325D3" w:rsidRDefault="00A325D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A325D3" w:rsidRPr="00E86C4B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325D3" w:rsidRPr="00E86C4B" w:rsidTr="00BC0665">
        <w:tc>
          <w:tcPr>
            <w:tcW w:w="1367" w:type="dxa"/>
            <w:vMerge/>
            <w:vAlign w:val="center"/>
          </w:tcPr>
          <w:p w:rsidR="00A325D3" w:rsidRPr="00160A29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A325D3" w:rsidRPr="00FF62C2" w:rsidRDefault="00A325D3" w:rsidP="00A325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多组分分离非平衡级模型</w:t>
            </w:r>
          </w:p>
        </w:tc>
        <w:tc>
          <w:tcPr>
            <w:tcW w:w="1233" w:type="dxa"/>
            <w:vAlign w:val="center"/>
          </w:tcPr>
          <w:p w:rsidR="00A325D3" w:rsidRPr="006D75B1" w:rsidRDefault="00A325D3" w:rsidP="00537062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/>
            <w:vAlign w:val="center"/>
          </w:tcPr>
          <w:p w:rsidR="00A325D3" w:rsidRPr="00537062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A325D3" w:rsidRDefault="00A325D3" w:rsidP="00537062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A325D3" w:rsidRPr="00E86C4B" w:rsidRDefault="00A325D3" w:rsidP="005370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73E1D" w:rsidRPr="00E86C4B" w:rsidTr="00EB30F1">
        <w:tc>
          <w:tcPr>
            <w:tcW w:w="1367" w:type="dxa"/>
            <w:vMerge w:val="restart"/>
            <w:vAlign w:val="center"/>
          </w:tcPr>
          <w:p w:rsidR="00273E1D" w:rsidRPr="00160A29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6</w:t>
            </w:r>
            <w:r w:rsidRPr="00160A29">
              <w:rPr>
                <w:rFonts w:hint="eastAsia"/>
                <w:szCs w:val="21"/>
              </w:rPr>
              <w:t>、</w:t>
            </w:r>
            <w:r w:rsidRPr="00273E1D">
              <w:rPr>
                <w:rFonts w:hint="eastAsia"/>
                <w:szCs w:val="21"/>
              </w:rPr>
              <w:t>气固、液固传质分离过程</w:t>
            </w:r>
          </w:p>
        </w:tc>
        <w:tc>
          <w:tcPr>
            <w:tcW w:w="3236" w:type="dxa"/>
          </w:tcPr>
          <w:p w:rsidR="00273E1D" w:rsidRPr="00FF62C2" w:rsidRDefault="00273E1D" w:rsidP="00273E1D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吸附</w:t>
            </w:r>
          </w:p>
        </w:tc>
        <w:tc>
          <w:tcPr>
            <w:tcW w:w="1233" w:type="dxa"/>
            <w:vAlign w:val="center"/>
          </w:tcPr>
          <w:p w:rsidR="00273E1D" w:rsidRPr="006D75B1" w:rsidRDefault="00273E1D" w:rsidP="00273E1D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 w:val="restart"/>
            <w:vAlign w:val="center"/>
          </w:tcPr>
          <w:p w:rsidR="00273E1D" w:rsidRPr="00537062" w:rsidRDefault="000E5EA6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273E1D" w:rsidRDefault="00273E1D" w:rsidP="00273E1D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273E1D" w:rsidRPr="00E86C4B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73E1D" w:rsidRPr="00E86C4B" w:rsidTr="004E702E">
        <w:tc>
          <w:tcPr>
            <w:tcW w:w="1367" w:type="dxa"/>
            <w:vMerge/>
            <w:vAlign w:val="center"/>
          </w:tcPr>
          <w:p w:rsidR="00273E1D" w:rsidRPr="00160A29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273E1D" w:rsidRPr="00FF62C2" w:rsidRDefault="00273E1D" w:rsidP="00273E1D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结晶</w:t>
            </w:r>
          </w:p>
        </w:tc>
        <w:tc>
          <w:tcPr>
            <w:tcW w:w="1233" w:type="dxa"/>
            <w:vAlign w:val="center"/>
          </w:tcPr>
          <w:p w:rsidR="00273E1D" w:rsidRPr="006D75B1" w:rsidRDefault="00273E1D" w:rsidP="00273E1D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273E1D" w:rsidRPr="00537062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273E1D" w:rsidRDefault="00273E1D" w:rsidP="00273E1D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273E1D" w:rsidRPr="00E86C4B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73E1D" w:rsidRPr="00E86C4B" w:rsidTr="004E702E">
        <w:tc>
          <w:tcPr>
            <w:tcW w:w="1367" w:type="dxa"/>
            <w:vMerge/>
            <w:vAlign w:val="center"/>
          </w:tcPr>
          <w:p w:rsidR="00273E1D" w:rsidRPr="00160A29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273E1D" w:rsidRPr="00FF62C2" w:rsidRDefault="00273E1D" w:rsidP="00273E1D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膜分离</w:t>
            </w:r>
          </w:p>
        </w:tc>
        <w:tc>
          <w:tcPr>
            <w:tcW w:w="1233" w:type="dxa"/>
            <w:vAlign w:val="center"/>
          </w:tcPr>
          <w:p w:rsidR="00273E1D" w:rsidRPr="006D75B1" w:rsidRDefault="00273E1D" w:rsidP="00273E1D">
            <w:pPr>
              <w:jc w:val="center"/>
              <w:rPr>
                <w:rFonts w:hAnsi="宋体"/>
                <w:spacing w:val="5"/>
                <w:szCs w:val="23"/>
              </w:rPr>
            </w:pPr>
            <w:r w:rsidRPr="006D75B1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273E1D" w:rsidRPr="00537062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273E1D" w:rsidRDefault="00273E1D" w:rsidP="00273E1D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273E1D" w:rsidRPr="00E86C4B" w:rsidRDefault="00273E1D" w:rsidP="00273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B3B84" w:rsidRPr="00E86C4B" w:rsidTr="002E19F4">
        <w:tc>
          <w:tcPr>
            <w:tcW w:w="1367" w:type="dxa"/>
            <w:vMerge w:val="restart"/>
            <w:vAlign w:val="center"/>
          </w:tcPr>
          <w:p w:rsidR="000B3B84" w:rsidRPr="00160A29" w:rsidRDefault="000B3B84" w:rsidP="000B3B84">
            <w:pPr>
              <w:tabs>
                <w:tab w:val="center" w:pos="4153"/>
                <w:tab w:val="right" w:pos="8306"/>
              </w:tabs>
              <w:snapToGrid w:val="0"/>
              <w:rPr>
                <w:szCs w:val="21"/>
              </w:rPr>
            </w:pPr>
            <w:r w:rsidRPr="00160A29">
              <w:rPr>
                <w:rFonts w:hint="eastAsia"/>
                <w:szCs w:val="21"/>
              </w:rPr>
              <w:t>7</w:t>
            </w:r>
            <w:r w:rsidRPr="00160A29">
              <w:rPr>
                <w:rFonts w:hint="eastAsia"/>
                <w:szCs w:val="21"/>
              </w:rPr>
              <w:t>、</w:t>
            </w:r>
            <w:r w:rsidRPr="00832030">
              <w:rPr>
                <w:rFonts w:hint="eastAsia"/>
                <w:szCs w:val="21"/>
              </w:rPr>
              <w:t>分离过程的节能优化与集成</w:t>
            </w:r>
          </w:p>
        </w:tc>
        <w:tc>
          <w:tcPr>
            <w:tcW w:w="3236" w:type="dxa"/>
          </w:tcPr>
          <w:p w:rsidR="000B3B84" w:rsidRPr="00FF62C2" w:rsidRDefault="000B3B84" w:rsidP="000B3B84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分离过程的最小功和热力学效率</w:t>
            </w:r>
          </w:p>
        </w:tc>
        <w:tc>
          <w:tcPr>
            <w:tcW w:w="1233" w:type="dxa"/>
            <w:vAlign w:val="center"/>
          </w:tcPr>
          <w:p w:rsidR="000B3B84" w:rsidRPr="00124415" w:rsidRDefault="000B3B84" w:rsidP="000B3B84">
            <w:pPr>
              <w:autoSpaceDE w:val="0"/>
              <w:autoSpaceDN w:val="0"/>
              <w:adjustRightInd w:val="0"/>
              <w:jc w:val="center"/>
              <w:rPr>
                <w:rFonts w:hAnsi="宋体"/>
                <w:spacing w:val="5"/>
                <w:szCs w:val="23"/>
              </w:rPr>
            </w:pPr>
            <w:r w:rsidRPr="00124415">
              <w:rPr>
                <w:rFonts w:hAnsi="宋体" w:hint="eastAsia"/>
                <w:spacing w:val="5"/>
                <w:szCs w:val="23"/>
              </w:rPr>
              <w:t>A</w:t>
            </w:r>
          </w:p>
        </w:tc>
        <w:tc>
          <w:tcPr>
            <w:tcW w:w="822" w:type="dxa"/>
            <w:vMerge w:val="restart"/>
            <w:vAlign w:val="center"/>
          </w:tcPr>
          <w:p w:rsidR="000B3B84" w:rsidRPr="00537062" w:rsidRDefault="000E5EA6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0B3B84" w:rsidRDefault="000B3B84" w:rsidP="000B3B84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0B3B84" w:rsidRPr="00E86C4B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B3B84" w:rsidRPr="00E86C4B" w:rsidTr="002E19F4">
        <w:tc>
          <w:tcPr>
            <w:tcW w:w="1367" w:type="dxa"/>
            <w:vMerge/>
            <w:vAlign w:val="center"/>
          </w:tcPr>
          <w:p w:rsidR="000B3B84" w:rsidRPr="00160A29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0B3B84" w:rsidRPr="00FF62C2" w:rsidRDefault="000B3B84" w:rsidP="000B3B84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精馏的节能技术</w:t>
            </w:r>
          </w:p>
        </w:tc>
        <w:tc>
          <w:tcPr>
            <w:tcW w:w="1233" w:type="dxa"/>
            <w:vAlign w:val="center"/>
          </w:tcPr>
          <w:p w:rsidR="000B3B84" w:rsidRPr="00124415" w:rsidRDefault="000B3B84" w:rsidP="000B3B84">
            <w:pPr>
              <w:autoSpaceDE w:val="0"/>
              <w:autoSpaceDN w:val="0"/>
              <w:adjustRightInd w:val="0"/>
              <w:jc w:val="center"/>
              <w:rPr>
                <w:rFonts w:hAnsi="宋体"/>
                <w:spacing w:val="5"/>
                <w:szCs w:val="23"/>
              </w:rPr>
            </w:pPr>
            <w:r w:rsidRPr="00124415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0B3B84" w:rsidRPr="00537062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0B3B84" w:rsidRDefault="000B3B84" w:rsidP="000B3B84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0B3B84" w:rsidRPr="00E86C4B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B3B84" w:rsidRPr="00E86C4B" w:rsidTr="002E19F4">
        <w:tc>
          <w:tcPr>
            <w:tcW w:w="1367" w:type="dxa"/>
            <w:vMerge/>
            <w:vAlign w:val="center"/>
          </w:tcPr>
          <w:p w:rsidR="000B3B84" w:rsidRPr="00160A29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0B3B84" w:rsidRPr="00FF62C2" w:rsidRDefault="000B3B84" w:rsidP="000B3B84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分离流程的优化</w:t>
            </w:r>
          </w:p>
        </w:tc>
        <w:tc>
          <w:tcPr>
            <w:tcW w:w="1233" w:type="dxa"/>
            <w:vAlign w:val="center"/>
          </w:tcPr>
          <w:p w:rsidR="000B3B84" w:rsidRPr="00124415" w:rsidRDefault="000B3B84" w:rsidP="000B3B84">
            <w:pPr>
              <w:autoSpaceDE w:val="0"/>
              <w:autoSpaceDN w:val="0"/>
              <w:adjustRightInd w:val="0"/>
              <w:jc w:val="center"/>
              <w:rPr>
                <w:rFonts w:hAnsi="宋体"/>
                <w:spacing w:val="5"/>
                <w:szCs w:val="23"/>
              </w:rPr>
            </w:pPr>
            <w:r w:rsidRPr="00124415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0B3B84" w:rsidRPr="00537062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0B3B84" w:rsidRDefault="000B3B84" w:rsidP="000B3B84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0B3B84" w:rsidRPr="00E86C4B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B3B84" w:rsidRPr="00E86C4B" w:rsidTr="002E19F4">
        <w:tc>
          <w:tcPr>
            <w:tcW w:w="1367" w:type="dxa"/>
            <w:vMerge/>
            <w:vAlign w:val="center"/>
          </w:tcPr>
          <w:p w:rsidR="000B3B84" w:rsidRPr="00160A29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0B3B84" w:rsidRPr="00FF62C2" w:rsidRDefault="000B3B84" w:rsidP="000B3B84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分离流程的集成</w:t>
            </w:r>
          </w:p>
        </w:tc>
        <w:tc>
          <w:tcPr>
            <w:tcW w:w="1233" w:type="dxa"/>
            <w:vAlign w:val="center"/>
          </w:tcPr>
          <w:p w:rsidR="000B3B84" w:rsidRPr="00124415" w:rsidRDefault="000B3B84" w:rsidP="000B3B84">
            <w:pPr>
              <w:autoSpaceDE w:val="0"/>
              <w:autoSpaceDN w:val="0"/>
              <w:adjustRightInd w:val="0"/>
              <w:jc w:val="center"/>
              <w:rPr>
                <w:rFonts w:hAnsi="宋体"/>
                <w:spacing w:val="5"/>
                <w:szCs w:val="23"/>
              </w:rPr>
            </w:pPr>
            <w:r w:rsidRPr="00124415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0B3B84" w:rsidRPr="00537062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0B3B84" w:rsidRDefault="000B3B84" w:rsidP="000B3B84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0B3B84" w:rsidRPr="00E86C4B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B3B84" w:rsidRPr="00E86C4B" w:rsidTr="002E19F4">
        <w:tc>
          <w:tcPr>
            <w:tcW w:w="1367" w:type="dxa"/>
            <w:vMerge/>
            <w:vAlign w:val="center"/>
          </w:tcPr>
          <w:p w:rsidR="000B3B84" w:rsidRPr="00160A29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3236" w:type="dxa"/>
          </w:tcPr>
          <w:p w:rsidR="000B3B84" w:rsidRPr="00FF62C2" w:rsidRDefault="000B3B84" w:rsidP="000B3B84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firstLineChars="0"/>
              <w:rPr>
                <w:rFonts w:hAnsi="宋体"/>
                <w:spacing w:val="5"/>
                <w:szCs w:val="23"/>
              </w:rPr>
            </w:pPr>
            <w:r w:rsidRPr="00FF62C2">
              <w:rPr>
                <w:rFonts w:hAnsi="宋体"/>
                <w:spacing w:val="5"/>
                <w:szCs w:val="23"/>
              </w:rPr>
              <w:t>分离过程的最小功和热力学效率</w:t>
            </w:r>
          </w:p>
        </w:tc>
        <w:tc>
          <w:tcPr>
            <w:tcW w:w="1233" w:type="dxa"/>
            <w:vAlign w:val="center"/>
          </w:tcPr>
          <w:p w:rsidR="000B3B84" w:rsidRPr="00124415" w:rsidRDefault="000B3B84" w:rsidP="000B3B84">
            <w:pPr>
              <w:autoSpaceDE w:val="0"/>
              <w:autoSpaceDN w:val="0"/>
              <w:adjustRightInd w:val="0"/>
              <w:jc w:val="center"/>
              <w:rPr>
                <w:rFonts w:hAnsi="宋体"/>
                <w:spacing w:val="5"/>
                <w:szCs w:val="23"/>
              </w:rPr>
            </w:pPr>
            <w:r w:rsidRPr="00124415">
              <w:rPr>
                <w:rFonts w:hAnsi="宋体" w:hint="eastAsia"/>
                <w:spacing w:val="5"/>
                <w:szCs w:val="23"/>
              </w:rPr>
              <w:t>B</w:t>
            </w:r>
          </w:p>
        </w:tc>
        <w:tc>
          <w:tcPr>
            <w:tcW w:w="822" w:type="dxa"/>
            <w:vMerge/>
            <w:vAlign w:val="center"/>
          </w:tcPr>
          <w:p w:rsidR="000B3B84" w:rsidRPr="00537062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0B3B84" w:rsidRDefault="000B3B84" w:rsidP="000B3B84">
            <w:pPr>
              <w:jc w:val="center"/>
            </w:pPr>
            <w:r w:rsidRPr="00F26FDC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618" w:type="dxa"/>
            <w:vAlign w:val="center"/>
          </w:tcPr>
          <w:p w:rsidR="000B3B84" w:rsidRPr="00E86C4B" w:rsidRDefault="000B3B84" w:rsidP="000B3B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7850CE" w:rsidRPr="006A3EF6" w:rsidRDefault="007850CE" w:rsidP="005134D2">
      <w:pPr>
        <w:snapToGrid w:val="0"/>
        <w:spacing w:afterLines="50" w:line="380" w:lineRule="atLeast"/>
        <w:ind w:leftChars="350" w:left="1155" w:hangingChars="200" w:hanging="420"/>
        <w:rPr>
          <w:szCs w:val="21"/>
        </w:rPr>
      </w:pPr>
      <w:r>
        <w:rPr>
          <w:rFonts w:hint="eastAsia"/>
          <w:szCs w:val="21"/>
        </w:rPr>
        <w:t>注：知识点中粗体字部分为本课程的重点或难点。对知识点</w:t>
      </w:r>
      <w:r w:rsidRPr="004C766C">
        <w:rPr>
          <w:szCs w:val="21"/>
        </w:rPr>
        <w:t>应达到的要求</w:t>
      </w:r>
      <w:r>
        <w:rPr>
          <w:rFonts w:hint="eastAsia"/>
          <w:szCs w:val="21"/>
        </w:rPr>
        <w:t>：</w:t>
      </w:r>
      <w:r w:rsidRPr="004C766C">
        <w:rPr>
          <w:szCs w:val="21"/>
        </w:rPr>
        <w:t>“</w:t>
      </w:r>
      <w:r w:rsidRPr="004C766C">
        <w:rPr>
          <w:szCs w:val="21"/>
        </w:rPr>
        <w:t>了解</w:t>
      </w:r>
      <w:r w:rsidRPr="004C766C">
        <w:rPr>
          <w:rFonts w:hint="eastAsia"/>
          <w:szCs w:val="21"/>
        </w:rPr>
        <w:t>（</w:t>
      </w:r>
      <w:r w:rsidRPr="004C766C">
        <w:rPr>
          <w:rFonts w:hint="eastAsia"/>
          <w:szCs w:val="21"/>
        </w:rPr>
        <w:t>C</w:t>
      </w:r>
      <w:r w:rsidRPr="004C766C">
        <w:rPr>
          <w:rFonts w:hint="eastAsia"/>
          <w:szCs w:val="21"/>
        </w:rPr>
        <w:t>）</w:t>
      </w:r>
      <w:r w:rsidRPr="004C766C">
        <w:rPr>
          <w:szCs w:val="21"/>
        </w:rPr>
        <w:t>”</w:t>
      </w:r>
      <w:r w:rsidRPr="004C766C">
        <w:rPr>
          <w:szCs w:val="21"/>
        </w:rPr>
        <w:t>、</w:t>
      </w:r>
      <w:r w:rsidRPr="004C766C">
        <w:rPr>
          <w:szCs w:val="21"/>
        </w:rPr>
        <w:t>“</w:t>
      </w:r>
      <w:r>
        <w:rPr>
          <w:rFonts w:hint="eastAsia"/>
          <w:szCs w:val="21"/>
        </w:rPr>
        <w:t>熟悉</w:t>
      </w:r>
      <w:r w:rsidRPr="004C766C">
        <w:rPr>
          <w:rFonts w:hint="eastAsia"/>
          <w:szCs w:val="21"/>
        </w:rPr>
        <w:t>（</w:t>
      </w:r>
      <w:r w:rsidRPr="004C766C">
        <w:rPr>
          <w:rFonts w:hint="eastAsia"/>
          <w:szCs w:val="21"/>
        </w:rPr>
        <w:t>B</w:t>
      </w:r>
      <w:r w:rsidRPr="004C766C">
        <w:rPr>
          <w:rFonts w:hint="eastAsia"/>
          <w:szCs w:val="21"/>
        </w:rPr>
        <w:t>）</w:t>
      </w:r>
      <w:r w:rsidRPr="004C766C">
        <w:rPr>
          <w:szCs w:val="21"/>
        </w:rPr>
        <w:t>”</w:t>
      </w:r>
      <w:r w:rsidRPr="004C766C">
        <w:rPr>
          <w:szCs w:val="21"/>
        </w:rPr>
        <w:t>、</w:t>
      </w:r>
      <w:r w:rsidRPr="004C766C">
        <w:rPr>
          <w:szCs w:val="21"/>
        </w:rPr>
        <w:t>“</w:t>
      </w:r>
      <w:r>
        <w:rPr>
          <w:rFonts w:hint="eastAsia"/>
          <w:szCs w:val="21"/>
        </w:rPr>
        <w:t>熟练</w:t>
      </w:r>
      <w:r w:rsidRPr="004C766C">
        <w:rPr>
          <w:szCs w:val="21"/>
        </w:rPr>
        <w:t>掌握</w:t>
      </w:r>
      <w:r w:rsidRPr="004C766C">
        <w:rPr>
          <w:rFonts w:hint="eastAsia"/>
          <w:szCs w:val="21"/>
        </w:rPr>
        <w:t>（</w:t>
      </w:r>
      <w:r w:rsidRPr="004C766C">
        <w:rPr>
          <w:rFonts w:hint="eastAsia"/>
          <w:szCs w:val="21"/>
        </w:rPr>
        <w:t>A</w:t>
      </w:r>
      <w:r w:rsidRPr="004C766C">
        <w:rPr>
          <w:rFonts w:hint="eastAsia"/>
          <w:szCs w:val="21"/>
        </w:rPr>
        <w:t>）</w:t>
      </w:r>
      <w:r w:rsidRPr="004C766C">
        <w:rPr>
          <w:szCs w:val="21"/>
        </w:rPr>
        <w:t>”</w:t>
      </w:r>
      <w:r>
        <w:rPr>
          <w:rFonts w:hint="eastAsia"/>
          <w:szCs w:val="21"/>
        </w:rPr>
        <w:t>。</w:t>
      </w:r>
    </w:p>
    <w:p w:rsidR="00160D1E" w:rsidRDefault="00634262" w:rsidP="005134D2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建议使用</w:t>
      </w:r>
      <w:r w:rsidR="00160D1E" w:rsidRPr="0070227E">
        <w:rPr>
          <w:rFonts w:ascii="宋体" w:hAnsi="宋体"/>
          <w:bCs/>
          <w:sz w:val="30"/>
          <w:szCs w:val="30"/>
        </w:rPr>
        <w:t>教材及参考书</w:t>
      </w:r>
    </w:p>
    <w:p w:rsidR="00D51833" w:rsidRPr="00D257FC" w:rsidRDefault="00D51833" w:rsidP="00D51833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hAnsi="宋体"/>
          <w:spacing w:val="5"/>
          <w:szCs w:val="23"/>
        </w:rPr>
      </w:pPr>
      <w:r w:rsidRPr="00B9156E">
        <w:rPr>
          <w:rFonts w:hAnsi="宋体"/>
          <w:spacing w:val="5"/>
          <w:szCs w:val="23"/>
        </w:rPr>
        <w:t>教材：</w:t>
      </w:r>
    </w:p>
    <w:p w:rsidR="00D51833" w:rsidRPr="00B9156E" w:rsidRDefault="00D51833" w:rsidP="00D51833">
      <w:pPr>
        <w:ind w:leftChars="100" w:left="210"/>
        <w:rPr>
          <w:spacing w:val="5"/>
          <w:szCs w:val="23"/>
        </w:rPr>
      </w:pPr>
      <w:r w:rsidRPr="00B9156E">
        <w:rPr>
          <w:spacing w:val="5"/>
          <w:szCs w:val="23"/>
        </w:rPr>
        <w:t xml:space="preserve">   </w:t>
      </w:r>
      <w:r w:rsidR="00816EB7" w:rsidRPr="00816EB7">
        <w:rPr>
          <w:rFonts w:hint="eastAsia"/>
          <w:spacing w:val="5"/>
          <w:szCs w:val="23"/>
        </w:rPr>
        <w:t>刘家祺</w:t>
      </w:r>
      <w:r w:rsidR="00816EB7" w:rsidRPr="00816EB7">
        <w:rPr>
          <w:rFonts w:hint="eastAsia"/>
          <w:spacing w:val="5"/>
          <w:szCs w:val="23"/>
        </w:rPr>
        <w:t xml:space="preserve"> </w:t>
      </w:r>
      <w:r w:rsidR="00816EB7" w:rsidRPr="00816EB7">
        <w:rPr>
          <w:rFonts w:hint="eastAsia"/>
          <w:spacing w:val="5"/>
          <w:szCs w:val="23"/>
        </w:rPr>
        <w:t>主编《传质分离过程》，高等教育出版社，</w:t>
      </w:r>
      <w:r w:rsidR="00816EB7" w:rsidRPr="00816EB7">
        <w:rPr>
          <w:rFonts w:hint="eastAsia"/>
          <w:spacing w:val="5"/>
          <w:szCs w:val="23"/>
        </w:rPr>
        <w:t>2005</w:t>
      </w:r>
      <w:r w:rsidR="00816EB7" w:rsidRPr="00816EB7">
        <w:rPr>
          <w:rFonts w:hint="eastAsia"/>
          <w:spacing w:val="5"/>
          <w:szCs w:val="23"/>
        </w:rPr>
        <w:t>年</w:t>
      </w:r>
    </w:p>
    <w:p w:rsidR="00D51833" w:rsidRPr="00D257FC" w:rsidRDefault="00D51833" w:rsidP="00D51833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hAnsi="宋体"/>
          <w:spacing w:val="5"/>
          <w:szCs w:val="23"/>
        </w:rPr>
      </w:pPr>
      <w:r w:rsidRPr="00B9156E">
        <w:rPr>
          <w:rFonts w:hAnsi="宋体"/>
          <w:spacing w:val="5"/>
          <w:szCs w:val="23"/>
        </w:rPr>
        <w:t>参考书：</w:t>
      </w:r>
    </w:p>
    <w:p w:rsidR="00816EB7" w:rsidRPr="00816EB7" w:rsidRDefault="00D51833" w:rsidP="00816EB7">
      <w:pPr>
        <w:ind w:leftChars="100" w:left="210"/>
        <w:rPr>
          <w:rFonts w:hAnsi="宋体"/>
          <w:spacing w:val="5"/>
          <w:szCs w:val="23"/>
        </w:rPr>
      </w:pPr>
      <w:r w:rsidRPr="00B9156E">
        <w:rPr>
          <w:spacing w:val="5"/>
          <w:szCs w:val="23"/>
        </w:rPr>
        <w:t xml:space="preserve">   </w:t>
      </w:r>
      <w:r w:rsidRPr="00B9156E">
        <w:rPr>
          <w:rFonts w:hAnsi="宋体"/>
          <w:spacing w:val="5"/>
          <w:szCs w:val="23"/>
        </w:rPr>
        <w:t>①</w:t>
      </w:r>
      <w:r w:rsidR="00816EB7" w:rsidRPr="00816EB7">
        <w:rPr>
          <w:rFonts w:hAnsi="宋体" w:hint="eastAsia"/>
          <w:spacing w:val="5"/>
          <w:szCs w:val="23"/>
        </w:rPr>
        <w:t>《分离过程》，刘家祺主编，化学工业出版社，</w:t>
      </w:r>
      <w:r w:rsidR="00816EB7" w:rsidRPr="00816EB7">
        <w:rPr>
          <w:rFonts w:hAnsi="宋体" w:hint="eastAsia"/>
          <w:spacing w:val="5"/>
          <w:szCs w:val="23"/>
        </w:rPr>
        <w:t>2002</w:t>
      </w:r>
      <w:r w:rsidR="00816EB7" w:rsidRPr="00816EB7">
        <w:rPr>
          <w:rFonts w:hAnsi="宋体" w:hint="eastAsia"/>
          <w:spacing w:val="5"/>
          <w:szCs w:val="23"/>
        </w:rPr>
        <w:t>年</w:t>
      </w:r>
    </w:p>
    <w:p w:rsidR="00D51833" w:rsidRPr="00B9156E" w:rsidRDefault="00D51833" w:rsidP="00D51833">
      <w:pPr>
        <w:ind w:leftChars="100" w:left="210"/>
        <w:rPr>
          <w:spacing w:val="5"/>
          <w:szCs w:val="23"/>
        </w:rPr>
      </w:pPr>
      <w:r w:rsidRPr="00B9156E">
        <w:rPr>
          <w:spacing w:val="5"/>
          <w:szCs w:val="23"/>
        </w:rPr>
        <w:t xml:space="preserve">   </w:t>
      </w:r>
      <w:r w:rsidRPr="00B9156E">
        <w:rPr>
          <w:rFonts w:hAnsi="宋体"/>
          <w:spacing w:val="5"/>
          <w:szCs w:val="23"/>
        </w:rPr>
        <w:t>②</w:t>
      </w:r>
      <w:r w:rsidR="00816EB7" w:rsidRPr="00816EB7">
        <w:rPr>
          <w:rFonts w:hAnsi="宋体" w:hint="eastAsia"/>
          <w:spacing w:val="5"/>
          <w:szCs w:val="23"/>
        </w:rPr>
        <w:t>《化工分离过程》，陈洪</w:t>
      </w:r>
      <w:proofErr w:type="gramStart"/>
      <w:r w:rsidR="00816EB7" w:rsidRPr="00816EB7">
        <w:rPr>
          <w:rFonts w:hAnsi="宋体" w:hint="eastAsia"/>
          <w:spacing w:val="5"/>
          <w:szCs w:val="23"/>
        </w:rPr>
        <w:t>钫</w:t>
      </w:r>
      <w:proofErr w:type="gramEnd"/>
      <w:r w:rsidR="00816EB7" w:rsidRPr="00816EB7">
        <w:rPr>
          <w:rFonts w:hAnsi="宋体" w:hint="eastAsia"/>
          <w:spacing w:val="5"/>
          <w:szCs w:val="23"/>
        </w:rPr>
        <w:t>、刘家祺编，化学工业出版社，</w:t>
      </w:r>
      <w:r w:rsidR="00816EB7" w:rsidRPr="00816EB7">
        <w:rPr>
          <w:rFonts w:hAnsi="宋体" w:hint="eastAsia"/>
          <w:spacing w:val="5"/>
          <w:szCs w:val="23"/>
        </w:rPr>
        <w:t>1995</w:t>
      </w:r>
      <w:r w:rsidR="00816EB7" w:rsidRPr="00816EB7">
        <w:rPr>
          <w:rFonts w:hAnsi="宋体" w:hint="eastAsia"/>
          <w:spacing w:val="5"/>
          <w:szCs w:val="23"/>
        </w:rPr>
        <w:t>年</w:t>
      </w:r>
    </w:p>
    <w:p w:rsidR="00816EB7" w:rsidRDefault="00D51833" w:rsidP="00816EB7">
      <w:pPr>
        <w:ind w:leftChars="100" w:left="210"/>
        <w:rPr>
          <w:spacing w:val="5"/>
          <w:szCs w:val="23"/>
        </w:rPr>
      </w:pPr>
      <w:r w:rsidRPr="00B9156E">
        <w:rPr>
          <w:spacing w:val="5"/>
          <w:szCs w:val="23"/>
        </w:rPr>
        <w:t xml:space="preserve">   </w:t>
      </w:r>
      <w:r w:rsidRPr="00B9156E">
        <w:rPr>
          <w:rFonts w:hAnsi="宋体"/>
          <w:spacing w:val="5"/>
          <w:szCs w:val="23"/>
        </w:rPr>
        <w:t>③</w:t>
      </w:r>
      <w:r w:rsidR="00816EB7" w:rsidRPr="00816EB7">
        <w:rPr>
          <w:rFonts w:hAnsi="宋体" w:hint="eastAsia"/>
          <w:spacing w:val="5"/>
          <w:szCs w:val="23"/>
        </w:rPr>
        <w:t>《化工分离工程》，邓修，吴俊生主编，科学出版社，</w:t>
      </w:r>
      <w:r w:rsidR="00816EB7" w:rsidRPr="00816EB7">
        <w:rPr>
          <w:rFonts w:hAnsi="宋体" w:hint="eastAsia"/>
          <w:spacing w:val="5"/>
          <w:szCs w:val="23"/>
        </w:rPr>
        <w:t>2000</w:t>
      </w:r>
      <w:r w:rsidR="00816EB7" w:rsidRPr="00816EB7">
        <w:rPr>
          <w:rFonts w:hAnsi="宋体" w:hint="eastAsia"/>
          <w:spacing w:val="5"/>
          <w:szCs w:val="23"/>
        </w:rPr>
        <w:t>年</w:t>
      </w:r>
    </w:p>
    <w:p w:rsidR="00816EB7" w:rsidRPr="00B9156E" w:rsidRDefault="00C42857" w:rsidP="000F4EC2">
      <w:pPr>
        <w:ind w:leftChars="100" w:left="210" w:firstLineChars="150" w:firstLine="330"/>
        <w:rPr>
          <w:spacing w:val="5"/>
          <w:szCs w:val="23"/>
        </w:rPr>
      </w:pPr>
      <w:r>
        <w:rPr>
          <w:rFonts w:hAnsi="宋体" w:hint="eastAsia"/>
          <w:spacing w:val="5"/>
          <w:szCs w:val="23"/>
        </w:rPr>
        <w:t>④</w:t>
      </w:r>
      <w:r w:rsidR="00816EB7" w:rsidRPr="00816EB7">
        <w:rPr>
          <w:rFonts w:hAnsi="宋体" w:hint="eastAsia"/>
          <w:spacing w:val="5"/>
          <w:szCs w:val="23"/>
        </w:rPr>
        <w:t xml:space="preserve">Separation Process Principles, J D </w:t>
      </w:r>
      <w:proofErr w:type="spellStart"/>
      <w:r w:rsidR="00816EB7" w:rsidRPr="00816EB7">
        <w:rPr>
          <w:rFonts w:hAnsi="宋体" w:hint="eastAsia"/>
          <w:spacing w:val="5"/>
          <w:szCs w:val="23"/>
        </w:rPr>
        <w:t>Seader</w:t>
      </w:r>
      <w:proofErr w:type="spellEnd"/>
      <w:r w:rsidR="00816EB7" w:rsidRPr="00816EB7">
        <w:rPr>
          <w:rFonts w:hAnsi="宋体" w:hint="eastAsia"/>
          <w:spacing w:val="5"/>
          <w:szCs w:val="23"/>
        </w:rPr>
        <w:t>, E J Henley, John Wiley and Sons, Inc., 1998</w:t>
      </w:r>
      <w:r w:rsidR="00816EB7" w:rsidRPr="00816EB7">
        <w:rPr>
          <w:rFonts w:hAnsi="宋体" w:hint="eastAsia"/>
          <w:spacing w:val="5"/>
          <w:szCs w:val="23"/>
        </w:rPr>
        <w:t>年</w:t>
      </w:r>
    </w:p>
    <w:p w:rsidR="00D51833" w:rsidRDefault="00D51833" w:rsidP="00D51833">
      <w:pPr>
        <w:ind w:leftChars="100" w:left="210"/>
        <w:rPr>
          <w:spacing w:val="5"/>
          <w:szCs w:val="23"/>
        </w:rPr>
      </w:pPr>
    </w:p>
    <w:p w:rsidR="00160D1E" w:rsidRDefault="00634262" w:rsidP="005134D2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课程</w:t>
      </w:r>
      <w:r w:rsidR="00160D1E" w:rsidRPr="0070227E">
        <w:rPr>
          <w:rFonts w:ascii="宋体" w:hAnsi="宋体"/>
          <w:bCs/>
          <w:sz w:val="30"/>
          <w:szCs w:val="30"/>
        </w:rPr>
        <w:t>考核方式</w:t>
      </w:r>
      <w:r w:rsidR="00160D1E" w:rsidRPr="0070227E">
        <w:rPr>
          <w:rFonts w:ascii="宋体" w:hAnsi="宋体" w:hint="eastAsia"/>
          <w:bCs/>
          <w:sz w:val="30"/>
          <w:szCs w:val="30"/>
        </w:rPr>
        <w:t>（宋体小三号字）</w:t>
      </w:r>
    </w:p>
    <w:p w:rsidR="00160D1E" w:rsidRPr="00A7642D" w:rsidRDefault="00A7642D" w:rsidP="00A7642D">
      <w:pPr>
        <w:snapToGrid w:val="0"/>
        <w:spacing w:line="420" w:lineRule="exact"/>
        <w:ind w:firstLine="420"/>
        <w:rPr>
          <w:rFonts w:ascii="宋体" w:hAnsi="宋体"/>
          <w:szCs w:val="21"/>
        </w:rPr>
      </w:pPr>
      <w:r w:rsidRPr="00A7642D">
        <w:rPr>
          <w:szCs w:val="18"/>
        </w:rPr>
        <w:t>课程的考核根据学生期末考试及平时成绩两部分进行综合考核。期末考试采用闭卷考</w:t>
      </w:r>
      <w:r w:rsidRPr="00A7642D">
        <w:rPr>
          <w:rFonts w:hint="eastAsia"/>
          <w:szCs w:val="18"/>
        </w:rPr>
        <w:t>查</w:t>
      </w:r>
      <w:r w:rsidRPr="00A7642D">
        <w:rPr>
          <w:szCs w:val="18"/>
        </w:rPr>
        <w:t>方式考核</w:t>
      </w:r>
      <w:r w:rsidRPr="00A7642D">
        <w:rPr>
          <w:rFonts w:hint="eastAsia"/>
          <w:szCs w:val="18"/>
        </w:rPr>
        <w:t>（</w:t>
      </w:r>
      <w:r w:rsidRPr="00A7642D">
        <w:rPr>
          <w:rFonts w:ascii="宋体" w:hAnsi="宋体" w:hint="eastAsia"/>
          <w:szCs w:val="21"/>
        </w:rPr>
        <w:t>笔试</w:t>
      </w:r>
      <w:r w:rsidRPr="00A7642D">
        <w:rPr>
          <w:rFonts w:hint="eastAsia"/>
          <w:szCs w:val="18"/>
        </w:rPr>
        <w:t>）</w:t>
      </w:r>
      <w:r w:rsidRPr="00A7642D">
        <w:rPr>
          <w:szCs w:val="18"/>
        </w:rPr>
        <w:t>，占总成绩的</w:t>
      </w:r>
      <w:r w:rsidRPr="00A7642D">
        <w:rPr>
          <w:rFonts w:hint="eastAsia"/>
          <w:szCs w:val="18"/>
        </w:rPr>
        <w:t>7</w:t>
      </w:r>
      <w:r w:rsidRPr="00A7642D">
        <w:rPr>
          <w:szCs w:val="18"/>
        </w:rPr>
        <w:t>0%</w:t>
      </w:r>
      <w:r w:rsidRPr="00A7642D">
        <w:rPr>
          <w:szCs w:val="18"/>
        </w:rPr>
        <w:t>；平时成绩根据学生</w:t>
      </w:r>
      <w:r w:rsidRPr="00A7642D">
        <w:rPr>
          <w:rFonts w:hint="eastAsia"/>
          <w:szCs w:val="18"/>
        </w:rPr>
        <w:t>课程</w:t>
      </w:r>
      <w:r w:rsidRPr="00A7642D">
        <w:rPr>
          <w:szCs w:val="18"/>
        </w:rPr>
        <w:t>作业、出勤、课堂</w:t>
      </w:r>
      <w:r w:rsidRPr="00A7642D">
        <w:rPr>
          <w:rFonts w:hint="eastAsia"/>
          <w:szCs w:val="18"/>
        </w:rPr>
        <w:t>参与</w:t>
      </w:r>
      <w:r w:rsidRPr="00A7642D">
        <w:rPr>
          <w:szCs w:val="18"/>
        </w:rPr>
        <w:t>讨论情况进行评分，占总成绩的</w:t>
      </w:r>
      <w:r w:rsidRPr="00A7642D">
        <w:rPr>
          <w:rFonts w:hint="eastAsia"/>
          <w:szCs w:val="18"/>
        </w:rPr>
        <w:t>3</w:t>
      </w:r>
      <w:r w:rsidRPr="00A7642D">
        <w:rPr>
          <w:szCs w:val="18"/>
        </w:rPr>
        <w:t>0%</w:t>
      </w:r>
      <w:r w:rsidRPr="00A7642D">
        <w:rPr>
          <w:szCs w:val="18"/>
        </w:rPr>
        <w:t>。</w:t>
      </w:r>
      <w:r w:rsidR="00D335CB">
        <w:rPr>
          <w:rFonts w:hint="eastAsia"/>
          <w:kern w:val="0"/>
          <w:szCs w:val="21"/>
        </w:rPr>
        <w:t xml:space="preserve">   </w:t>
      </w:r>
    </w:p>
    <w:p w:rsidR="00D068BF" w:rsidRDefault="00E13C3D" w:rsidP="00160D1E">
      <w:pPr>
        <w:snapToGrid w:val="0"/>
        <w:spacing w:line="380" w:lineRule="atLeast"/>
        <w:rPr>
          <w:szCs w:val="21"/>
        </w:rPr>
      </w:pPr>
      <w:r>
        <w:rPr>
          <w:rFonts w:hint="eastAsia"/>
          <w:szCs w:val="21"/>
        </w:rPr>
        <w:t xml:space="preserve">   </w:t>
      </w:r>
    </w:p>
    <w:p w:rsidR="00D068BF" w:rsidRDefault="00D068BF" w:rsidP="00160D1E">
      <w:pPr>
        <w:snapToGrid w:val="0"/>
        <w:spacing w:line="380" w:lineRule="atLeast"/>
        <w:rPr>
          <w:szCs w:val="21"/>
        </w:rPr>
      </w:pPr>
    </w:p>
    <w:p w:rsidR="00160D1E" w:rsidRDefault="00160D1E" w:rsidP="00160D1E">
      <w:pPr>
        <w:snapToGrid w:val="0"/>
        <w:spacing w:line="380" w:lineRule="atLeast"/>
        <w:rPr>
          <w:szCs w:val="21"/>
        </w:rPr>
      </w:pPr>
      <w:r>
        <w:rPr>
          <w:rFonts w:hint="eastAsia"/>
          <w:szCs w:val="21"/>
        </w:rPr>
        <w:t>执笔人：</w:t>
      </w:r>
      <w:r w:rsidR="00D51833">
        <w:rPr>
          <w:rFonts w:hint="eastAsia"/>
          <w:szCs w:val="21"/>
        </w:rPr>
        <w:t>姜少华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编写日期：</w:t>
      </w:r>
      <w:r w:rsidR="00D068BF">
        <w:rPr>
          <w:rFonts w:hint="eastAsia"/>
          <w:szCs w:val="21"/>
        </w:rPr>
        <w:t>2012.6.18</w:t>
      </w:r>
    </w:p>
    <w:p w:rsidR="00160D1E" w:rsidRDefault="00160D1E" w:rsidP="00160D1E">
      <w:pPr>
        <w:snapToGrid w:val="0"/>
        <w:spacing w:line="380" w:lineRule="atLeast"/>
        <w:rPr>
          <w:szCs w:val="21"/>
        </w:rPr>
      </w:pPr>
    </w:p>
    <w:p w:rsidR="00160D1E" w:rsidRPr="00486D17" w:rsidRDefault="00160D1E" w:rsidP="00160D1E">
      <w:pPr>
        <w:snapToGrid w:val="0"/>
        <w:spacing w:line="380" w:lineRule="atLeast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</w:t>
      </w:r>
      <w:r>
        <w:rPr>
          <w:rFonts w:hint="eastAsia"/>
          <w:szCs w:val="21"/>
        </w:rPr>
        <w:t>审核人：</w:t>
      </w:r>
      <w:r>
        <w:rPr>
          <w:szCs w:val="21"/>
        </w:rPr>
        <w:softHyphen/>
      </w:r>
      <w:r>
        <w:rPr>
          <w:rFonts w:hint="eastAsia"/>
          <w:szCs w:val="21"/>
        </w:rPr>
        <w:softHyphen/>
      </w:r>
      <w:r>
        <w:rPr>
          <w:rFonts w:hint="eastAsia"/>
          <w:szCs w:val="21"/>
        </w:rPr>
        <w:softHyphen/>
        <w:t xml:space="preserve">_________  </w:t>
      </w:r>
      <w:r>
        <w:rPr>
          <w:rFonts w:hint="eastAsia"/>
          <w:szCs w:val="21"/>
        </w:rPr>
        <w:t>日期：</w:t>
      </w:r>
      <w:r>
        <w:rPr>
          <w:rFonts w:hint="eastAsia"/>
          <w:szCs w:val="21"/>
        </w:rPr>
        <w:t>____________</w:t>
      </w:r>
    </w:p>
    <w:p w:rsidR="00A92011" w:rsidRDefault="00A92011"/>
    <w:sectPr w:rsidR="00A92011" w:rsidSect="00F64E98">
      <w:headerReference w:type="default" r:id="rId7"/>
      <w:footerReference w:type="even" r:id="rId8"/>
      <w:footerReference w:type="default" r:id="rId9"/>
      <w:pgSz w:w="11906" w:h="16838"/>
      <w:pgMar w:top="680" w:right="907" w:bottom="624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0CE" w:rsidRDefault="001220CE">
      <w:r>
        <w:separator/>
      </w:r>
    </w:p>
  </w:endnote>
  <w:endnote w:type="continuationSeparator" w:id="0">
    <w:p w:rsidR="001220CE" w:rsidRDefault="00122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98" w:rsidRDefault="00A46C5D" w:rsidP="00F64E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4E9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4E98" w:rsidRDefault="00F64E9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98" w:rsidRDefault="00A46C5D" w:rsidP="00F64E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4E9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C6B67">
      <w:rPr>
        <w:rStyle w:val="a4"/>
        <w:noProof/>
      </w:rPr>
      <w:t>2</w:t>
    </w:r>
    <w:r>
      <w:rPr>
        <w:rStyle w:val="a4"/>
      </w:rPr>
      <w:fldChar w:fldCharType="end"/>
    </w:r>
  </w:p>
  <w:p w:rsidR="00F64E98" w:rsidRDefault="00F64E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0CE" w:rsidRDefault="001220CE">
      <w:r>
        <w:separator/>
      </w:r>
    </w:p>
  </w:footnote>
  <w:footnote w:type="continuationSeparator" w:id="0">
    <w:p w:rsidR="001220CE" w:rsidRDefault="00122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98" w:rsidRDefault="00F64E98" w:rsidP="00D26DF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2AA9"/>
    <w:multiLevelType w:val="hybridMultilevel"/>
    <w:tmpl w:val="A4BA13E6"/>
    <w:lvl w:ilvl="0" w:tplc="20AE09CA">
      <w:start w:val="1"/>
      <w:numFmt w:val="decimal"/>
      <w:lvlText w:val="5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C70485"/>
    <w:multiLevelType w:val="hybridMultilevel"/>
    <w:tmpl w:val="07BCF3A6"/>
    <w:lvl w:ilvl="0" w:tplc="A3CE8AD2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E65AB7"/>
    <w:multiLevelType w:val="hybridMultilevel"/>
    <w:tmpl w:val="E0ACBCA4"/>
    <w:lvl w:ilvl="0" w:tplc="E54E6E84">
      <w:start w:val="1"/>
      <w:numFmt w:val="decimal"/>
      <w:lvlText w:val="7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EC51D4"/>
    <w:multiLevelType w:val="hybridMultilevel"/>
    <w:tmpl w:val="4A5AC49E"/>
    <w:lvl w:ilvl="0" w:tplc="867CE5F8">
      <w:start w:val="1"/>
      <w:numFmt w:val="decimal"/>
      <w:lvlText w:val="6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C6789B"/>
    <w:multiLevelType w:val="hybridMultilevel"/>
    <w:tmpl w:val="534C144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39262D55"/>
    <w:multiLevelType w:val="hybridMultilevel"/>
    <w:tmpl w:val="C92A0378"/>
    <w:lvl w:ilvl="0" w:tplc="9662A8D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DB22497"/>
    <w:multiLevelType w:val="hybridMultilevel"/>
    <w:tmpl w:val="D44A9162"/>
    <w:lvl w:ilvl="0" w:tplc="B5144806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EF6295"/>
    <w:multiLevelType w:val="hybridMultilevel"/>
    <w:tmpl w:val="91A63434"/>
    <w:lvl w:ilvl="0" w:tplc="32FC5AF2">
      <w:start w:val="1"/>
      <w:numFmt w:val="decimal"/>
      <w:lvlText w:val="8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4C409A"/>
    <w:multiLevelType w:val="hybridMultilevel"/>
    <w:tmpl w:val="31A4ED70"/>
    <w:lvl w:ilvl="0" w:tplc="4A4E231E">
      <w:start w:val="1"/>
      <w:numFmt w:val="decimal"/>
      <w:lvlText w:val="4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6F3C5B"/>
    <w:multiLevelType w:val="hybridMultilevel"/>
    <w:tmpl w:val="2D72BC3A"/>
    <w:lvl w:ilvl="0" w:tplc="E54E6E84">
      <w:start w:val="1"/>
      <w:numFmt w:val="decimal"/>
      <w:lvlText w:val="7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9A6410A"/>
    <w:multiLevelType w:val="hybridMultilevel"/>
    <w:tmpl w:val="A4BA13E6"/>
    <w:lvl w:ilvl="0" w:tplc="20AE09CA">
      <w:start w:val="1"/>
      <w:numFmt w:val="decimal"/>
      <w:lvlText w:val="5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262FCF"/>
    <w:multiLevelType w:val="hybridMultilevel"/>
    <w:tmpl w:val="8774EF1A"/>
    <w:lvl w:ilvl="0" w:tplc="453CA57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1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D1E"/>
    <w:rsid w:val="000034D3"/>
    <w:rsid w:val="0002323D"/>
    <w:rsid w:val="000237CE"/>
    <w:rsid w:val="000358D2"/>
    <w:rsid w:val="000576FB"/>
    <w:rsid w:val="00071122"/>
    <w:rsid w:val="000727F2"/>
    <w:rsid w:val="000B3B84"/>
    <w:rsid w:val="000C1B19"/>
    <w:rsid w:val="000D36D8"/>
    <w:rsid w:val="000E5EA6"/>
    <w:rsid w:val="000E6D77"/>
    <w:rsid w:val="000F189A"/>
    <w:rsid w:val="000F4EC2"/>
    <w:rsid w:val="001049CC"/>
    <w:rsid w:val="001110C0"/>
    <w:rsid w:val="00117C82"/>
    <w:rsid w:val="001220CE"/>
    <w:rsid w:val="00124110"/>
    <w:rsid w:val="00124415"/>
    <w:rsid w:val="001316C1"/>
    <w:rsid w:val="001401C4"/>
    <w:rsid w:val="00141BCB"/>
    <w:rsid w:val="001457BD"/>
    <w:rsid w:val="001529B1"/>
    <w:rsid w:val="00160A29"/>
    <w:rsid w:val="00160D1E"/>
    <w:rsid w:val="001617AA"/>
    <w:rsid w:val="00162AA3"/>
    <w:rsid w:val="00167E52"/>
    <w:rsid w:val="0017333E"/>
    <w:rsid w:val="00191A0C"/>
    <w:rsid w:val="00191F51"/>
    <w:rsid w:val="00196859"/>
    <w:rsid w:val="001A6DE3"/>
    <w:rsid w:val="001B1D99"/>
    <w:rsid w:val="001C0917"/>
    <w:rsid w:val="001C0CDE"/>
    <w:rsid w:val="001C1D88"/>
    <w:rsid w:val="001C403F"/>
    <w:rsid w:val="001D1A3F"/>
    <w:rsid w:val="001D358B"/>
    <w:rsid w:val="001D703B"/>
    <w:rsid w:val="001E0E7B"/>
    <w:rsid w:val="001F10AF"/>
    <w:rsid w:val="00210B1A"/>
    <w:rsid w:val="00221777"/>
    <w:rsid w:val="00232C7E"/>
    <w:rsid w:val="00256649"/>
    <w:rsid w:val="00256796"/>
    <w:rsid w:val="00260A39"/>
    <w:rsid w:val="002655F7"/>
    <w:rsid w:val="00267B96"/>
    <w:rsid w:val="00271705"/>
    <w:rsid w:val="00273E1D"/>
    <w:rsid w:val="00280F91"/>
    <w:rsid w:val="00295BE6"/>
    <w:rsid w:val="002D31C9"/>
    <w:rsid w:val="002D63A7"/>
    <w:rsid w:val="002E55E3"/>
    <w:rsid w:val="002E6CE2"/>
    <w:rsid w:val="0031269D"/>
    <w:rsid w:val="003202C4"/>
    <w:rsid w:val="00331911"/>
    <w:rsid w:val="00344BC3"/>
    <w:rsid w:val="00353CC8"/>
    <w:rsid w:val="00356002"/>
    <w:rsid w:val="00357FDC"/>
    <w:rsid w:val="00364C1D"/>
    <w:rsid w:val="003749E7"/>
    <w:rsid w:val="003769EC"/>
    <w:rsid w:val="0038039C"/>
    <w:rsid w:val="00381E27"/>
    <w:rsid w:val="003938D5"/>
    <w:rsid w:val="00395241"/>
    <w:rsid w:val="003A2773"/>
    <w:rsid w:val="003A2A75"/>
    <w:rsid w:val="003B2166"/>
    <w:rsid w:val="003B376B"/>
    <w:rsid w:val="003B709C"/>
    <w:rsid w:val="003B71B7"/>
    <w:rsid w:val="003C1338"/>
    <w:rsid w:val="003C622D"/>
    <w:rsid w:val="003C699C"/>
    <w:rsid w:val="003D3688"/>
    <w:rsid w:val="003D699E"/>
    <w:rsid w:val="003D6F86"/>
    <w:rsid w:val="0040653F"/>
    <w:rsid w:val="004139CD"/>
    <w:rsid w:val="00432FE3"/>
    <w:rsid w:val="00452A17"/>
    <w:rsid w:val="004811DA"/>
    <w:rsid w:val="00485EEE"/>
    <w:rsid w:val="0048735F"/>
    <w:rsid w:val="004913F2"/>
    <w:rsid w:val="00491D6D"/>
    <w:rsid w:val="00491EF9"/>
    <w:rsid w:val="004A3E33"/>
    <w:rsid w:val="004B1AEF"/>
    <w:rsid w:val="004B22ED"/>
    <w:rsid w:val="004B24F2"/>
    <w:rsid w:val="004B7C67"/>
    <w:rsid w:val="004D348D"/>
    <w:rsid w:val="004D48FA"/>
    <w:rsid w:val="004E5673"/>
    <w:rsid w:val="004F6961"/>
    <w:rsid w:val="004F6A18"/>
    <w:rsid w:val="00503EEE"/>
    <w:rsid w:val="00507F3D"/>
    <w:rsid w:val="00513276"/>
    <w:rsid w:val="005134D2"/>
    <w:rsid w:val="005218F0"/>
    <w:rsid w:val="00530EC1"/>
    <w:rsid w:val="0053315D"/>
    <w:rsid w:val="00537062"/>
    <w:rsid w:val="00557037"/>
    <w:rsid w:val="00557FDF"/>
    <w:rsid w:val="00563056"/>
    <w:rsid w:val="00565BDD"/>
    <w:rsid w:val="00567226"/>
    <w:rsid w:val="00586C76"/>
    <w:rsid w:val="005A0572"/>
    <w:rsid w:val="005A449F"/>
    <w:rsid w:val="005C6B67"/>
    <w:rsid w:val="005D2F1B"/>
    <w:rsid w:val="005D3A5A"/>
    <w:rsid w:val="005D53BF"/>
    <w:rsid w:val="005E25A1"/>
    <w:rsid w:val="005E6351"/>
    <w:rsid w:val="005E6BD8"/>
    <w:rsid w:val="00601950"/>
    <w:rsid w:val="00607D87"/>
    <w:rsid w:val="006136B4"/>
    <w:rsid w:val="006166CF"/>
    <w:rsid w:val="00627A2A"/>
    <w:rsid w:val="00634262"/>
    <w:rsid w:val="00637636"/>
    <w:rsid w:val="00647A01"/>
    <w:rsid w:val="00657031"/>
    <w:rsid w:val="00667DBC"/>
    <w:rsid w:val="006775A8"/>
    <w:rsid w:val="00677D59"/>
    <w:rsid w:val="00677DEC"/>
    <w:rsid w:val="006861DC"/>
    <w:rsid w:val="00691DE2"/>
    <w:rsid w:val="0069265D"/>
    <w:rsid w:val="006938F1"/>
    <w:rsid w:val="006947C1"/>
    <w:rsid w:val="00697D11"/>
    <w:rsid w:val="006A165F"/>
    <w:rsid w:val="006A3BC4"/>
    <w:rsid w:val="006A3EF6"/>
    <w:rsid w:val="006A6209"/>
    <w:rsid w:val="006A6F6A"/>
    <w:rsid w:val="006B01E4"/>
    <w:rsid w:val="006B01F2"/>
    <w:rsid w:val="006B34C8"/>
    <w:rsid w:val="006B6B13"/>
    <w:rsid w:val="006C0E78"/>
    <w:rsid w:val="006C692D"/>
    <w:rsid w:val="006C7C27"/>
    <w:rsid w:val="006E3598"/>
    <w:rsid w:val="006E46B7"/>
    <w:rsid w:val="006E576C"/>
    <w:rsid w:val="006F0918"/>
    <w:rsid w:val="007004E0"/>
    <w:rsid w:val="00704F22"/>
    <w:rsid w:val="00720261"/>
    <w:rsid w:val="00734678"/>
    <w:rsid w:val="00735203"/>
    <w:rsid w:val="00756414"/>
    <w:rsid w:val="00763F20"/>
    <w:rsid w:val="00767663"/>
    <w:rsid w:val="007714CD"/>
    <w:rsid w:val="00775E34"/>
    <w:rsid w:val="007850CE"/>
    <w:rsid w:val="00793948"/>
    <w:rsid w:val="007A002A"/>
    <w:rsid w:val="007B066B"/>
    <w:rsid w:val="007B0672"/>
    <w:rsid w:val="007B0B3D"/>
    <w:rsid w:val="007C5DFB"/>
    <w:rsid w:val="007D5D7F"/>
    <w:rsid w:val="007E549F"/>
    <w:rsid w:val="007E7C11"/>
    <w:rsid w:val="007F030E"/>
    <w:rsid w:val="00807F6E"/>
    <w:rsid w:val="0081109F"/>
    <w:rsid w:val="00813EEA"/>
    <w:rsid w:val="00816EB7"/>
    <w:rsid w:val="00830713"/>
    <w:rsid w:val="00832030"/>
    <w:rsid w:val="0083422B"/>
    <w:rsid w:val="0084726E"/>
    <w:rsid w:val="00847AA3"/>
    <w:rsid w:val="008514ED"/>
    <w:rsid w:val="00876327"/>
    <w:rsid w:val="00896DD8"/>
    <w:rsid w:val="008C0148"/>
    <w:rsid w:val="008C4F50"/>
    <w:rsid w:val="008D6150"/>
    <w:rsid w:val="008E57F1"/>
    <w:rsid w:val="008F3BA8"/>
    <w:rsid w:val="008F44AB"/>
    <w:rsid w:val="00904DD4"/>
    <w:rsid w:val="009072B1"/>
    <w:rsid w:val="00910E80"/>
    <w:rsid w:val="00912C8E"/>
    <w:rsid w:val="0091351A"/>
    <w:rsid w:val="00920BE1"/>
    <w:rsid w:val="009360D4"/>
    <w:rsid w:val="00950288"/>
    <w:rsid w:val="00956B23"/>
    <w:rsid w:val="00982905"/>
    <w:rsid w:val="009846B2"/>
    <w:rsid w:val="00997C04"/>
    <w:rsid w:val="009A4486"/>
    <w:rsid w:val="009A7341"/>
    <w:rsid w:val="009B5077"/>
    <w:rsid w:val="009C3602"/>
    <w:rsid w:val="009D1DC5"/>
    <w:rsid w:val="009D3706"/>
    <w:rsid w:val="009D4662"/>
    <w:rsid w:val="009D5788"/>
    <w:rsid w:val="009D69DA"/>
    <w:rsid w:val="009F090E"/>
    <w:rsid w:val="00A00DE7"/>
    <w:rsid w:val="00A056D0"/>
    <w:rsid w:val="00A10121"/>
    <w:rsid w:val="00A309A0"/>
    <w:rsid w:val="00A31487"/>
    <w:rsid w:val="00A3259A"/>
    <w:rsid w:val="00A325D3"/>
    <w:rsid w:val="00A46C5D"/>
    <w:rsid w:val="00A61640"/>
    <w:rsid w:val="00A61935"/>
    <w:rsid w:val="00A6394C"/>
    <w:rsid w:val="00A72A52"/>
    <w:rsid w:val="00A72B5D"/>
    <w:rsid w:val="00A7642D"/>
    <w:rsid w:val="00A7682F"/>
    <w:rsid w:val="00A80989"/>
    <w:rsid w:val="00A81C40"/>
    <w:rsid w:val="00A82D67"/>
    <w:rsid w:val="00A92011"/>
    <w:rsid w:val="00A9280D"/>
    <w:rsid w:val="00A97EF5"/>
    <w:rsid w:val="00AA629D"/>
    <w:rsid w:val="00AB301E"/>
    <w:rsid w:val="00AB619D"/>
    <w:rsid w:val="00AD149D"/>
    <w:rsid w:val="00AE1132"/>
    <w:rsid w:val="00AE3EA2"/>
    <w:rsid w:val="00B00686"/>
    <w:rsid w:val="00B12081"/>
    <w:rsid w:val="00B14162"/>
    <w:rsid w:val="00B20B47"/>
    <w:rsid w:val="00B300A7"/>
    <w:rsid w:val="00B40EA1"/>
    <w:rsid w:val="00B63965"/>
    <w:rsid w:val="00B702C1"/>
    <w:rsid w:val="00B71C2A"/>
    <w:rsid w:val="00B7312D"/>
    <w:rsid w:val="00B7510D"/>
    <w:rsid w:val="00B83DB4"/>
    <w:rsid w:val="00B870D2"/>
    <w:rsid w:val="00B87D6A"/>
    <w:rsid w:val="00B901B8"/>
    <w:rsid w:val="00B93C98"/>
    <w:rsid w:val="00B95EEE"/>
    <w:rsid w:val="00B96A2D"/>
    <w:rsid w:val="00BA306B"/>
    <w:rsid w:val="00BA7F7F"/>
    <w:rsid w:val="00BD6DC9"/>
    <w:rsid w:val="00BD7CAA"/>
    <w:rsid w:val="00BE03B7"/>
    <w:rsid w:val="00BE1316"/>
    <w:rsid w:val="00BE59F9"/>
    <w:rsid w:val="00BF331C"/>
    <w:rsid w:val="00C01DD5"/>
    <w:rsid w:val="00C11568"/>
    <w:rsid w:val="00C144EA"/>
    <w:rsid w:val="00C15E43"/>
    <w:rsid w:val="00C2098C"/>
    <w:rsid w:val="00C24AB6"/>
    <w:rsid w:val="00C326A3"/>
    <w:rsid w:val="00C32D95"/>
    <w:rsid w:val="00C42857"/>
    <w:rsid w:val="00C43D00"/>
    <w:rsid w:val="00C51245"/>
    <w:rsid w:val="00C51CDC"/>
    <w:rsid w:val="00C560DB"/>
    <w:rsid w:val="00C63D41"/>
    <w:rsid w:val="00C76834"/>
    <w:rsid w:val="00C80C86"/>
    <w:rsid w:val="00C84F13"/>
    <w:rsid w:val="00C91664"/>
    <w:rsid w:val="00CA3369"/>
    <w:rsid w:val="00CA4D96"/>
    <w:rsid w:val="00CB2966"/>
    <w:rsid w:val="00D00A1B"/>
    <w:rsid w:val="00D04295"/>
    <w:rsid w:val="00D05B5F"/>
    <w:rsid w:val="00D068BF"/>
    <w:rsid w:val="00D137A1"/>
    <w:rsid w:val="00D17338"/>
    <w:rsid w:val="00D220E5"/>
    <w:rsid w:val="00D2446C"/>
    <w:rsid w:val="00D26B18"/>
    <w:rsid w:val="00D26DF1"/>
    <w:rsid w:val="00D30EC3"/>
    <w:rsid w:val="00D335CB"/>
    <w:rsid w:val="00D35A55"/>
    <w:rsid w:val="00D475B6"/>
    <w:rsid w:val="00D51833"/>
    <w:rsid w:val="00D54067"/>
    <w:rsid w:val="00D61625"/>
    <w:rsid w:val="00D64364"/>
    <w:rsid w:val="00D73DF2"/>
    <w:rsid w:val="00D83612"/>
    <w:rsid w:val="00D85FFC"/>
    <w:rsid w:val="00D96864"/>
    <w:rsid w:val="00DA15EE"/>
    <w:rsid w:val="00DB27DF"/>
    <w:rsid w:val="00DB557B"/>
    <w:rsid w:val="00DB7F13"/>
    <w:rsid w:val="00DD4A6B"/>
    <w:rsid w:val="00DD6A2E"/>
    <w:rsid w:val="00DE37B4"/>
    <w:rsid w:val="00DE7AFD"/>
    <w:rsid w:val="00E11DF7"/>
    <w:rsid w:val="00E11F69"/>
    <w:rsid w:val="00E127DB"/>
    <w:rsid w:val="00E13C3D"/>
    <w:rsid w:val="00E1533E"/>
    <w:rsid w:val="00E208E2"/>
    <w:rsid w:val="00E32E2F"/>
    <w:rsid w:val="00E521DF"/>
    <w:rsid w:val="00E6544C"/>
    <w:rsid w:val="00E66AB6"/>
    <w:rsid w:val="00E70613"/>
    <w:rsid w:val="00E73529"/>
    <w:rsid w:val="00E85D3A"/>
    <w:rsid w:val="00E86C4B"/>
    <w:rsid w:val="00E910F9"/>
    <w:rsid w:val="00EA329E"/>
    <w:rsid w:val="00EA7AF9"/>
    <w:rsid w:val="00EC28D3"/>
    <w:rsid w:val="00ED0AB5"/>
    <w:rsid w:val="00ED58BE"/>
    <w:rsid w:val="00EE3F55"/>
    <w:rsid w:val="00EE667D"/>
    <w:rsid w:val="00EF2A4E"/>
    <w:rsid w:val="00EF542B"/>
    <w:rsid w:val="00EF64B7"/>
    <w:rsid w:val="00F0204B"/>
    <w:rsid w:val="00F11EFA"/>
    <w:rsid w:val="00F1646E"/>
    <w:rsid w:val="00F2189E"/>
    <w:rsid w:val="00F32A25"/>
    <w:rsid w:val="00F5431F"/>
    <w:rsid w:val="00F549A8"/>
    <w:rsid w:val="00F62D07"/>
    <w:rsid w:val="00F64E98"/>
    <w:rsid w:val="00F826EC"/>
    <w:rsid w:val="00F95561"/>
    <w:rsid w:val="00F96172"/>
    <w:rsid w:val="00FA0071"/>
    <w:rsid w:val="00FA1D32"/>
    <w:rsid w:val="00FA236E"/>
    <w:rsid w:val="00FD0E80"/>
    <w:rsid w:val="00FD4795"/>
    <w:rsid w:val="00FD5535"/>
    <w:rsid w:val="00FF6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1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60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60D1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60D1E"/>
  </w:style>
  <w:style w:type="paragraph" w:styleId="a5">
    <w:name w:val="header"/>
    <w:basedOn w:val="a"/>
    <w:link w:val="Char0"/>
    <w:rsid w:val="00160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60D1E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B006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57031"/>
    <w:pPr>
      <w:ind w:firstLineChars="200" w:firstLine="420"/>
    </w:pPr>
  </w:style>
  <w:style w:type="character" w:styleId="a8">
    <w:name w:val="Strong"/>
    <w:basedOn w:val="a0"/>
    <w:qFormat/>
    <w:rsid w:val="00816E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237</Words>
  <Characters>1356</Characters>
  <Application>Microsoft Office Word</Application>
  <DocSecurity>0</DocSecurity>
  <Lines>11</Lines>
  <Paragraphs>3</Paragraphs>
  <ScaleCrop>false</ScaleCrop>
  <Company>微软中国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OEM</cp:lastModifiedBy>
  <cp:revision>35</cp:revision>
  <dcterms:created xsi:type="dcterms:W3CDTF">2012-07-06T02:12:00Z</dcterms:created>
  <dcterms:modified xsi:type="dcterms:W3CDTF">2012-09-04T02:49:00Z</dcterms:modified>
</cp:coreProperties>
</file>