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2012级</w:t>
      </w:r>
      <w:bookmarkStart w:id="0" w:name="_GoBack"/>
      <w:bookmarkEnd w:id="0"/>
      <w:r>
        <w:rPr>
          <w:rFonts w:hint="eastAsia" w:ascii="宋体" w:hAnsi="宋体" w:eastAsia="宋体" w:cs="宋体"/>
          <w:b/>
          <w:bCs/>
          <w:sz w:val="44"/>
          <w:szCs w:val="44"/>
          <w:lang w:val="en-US" w:eastAsia="zh-CN"/>
        </w:rPr>
        <w:t>商务英语专业本科人才培养方案</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宋体" w:hAnsi="宋体" w:eastAsia="宋体" w:cs="宋体"/>
          <w:b/>
          <w:bCs/>
          <w:sz w:val="44"/>
          <w:szCs w:val="44"/>
          <w:lang w:val="en-US" w:eastAsia="zh-CN"/>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一、培养目标 </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专业旨在培养具有扎实的英语语言基本功、深厚的人文底蕴和较强的人际沟通能力；同时具有宽泛的国际商务基本知识及较强的处理商务实务与问题能力的复合应用型专门人才。学生不仅具备熟练的英语听、说、读、写、译的能力，而且要较系统地掌握国际商务知识的基本理论及技能，包括经济学、管理学、金融学、国际贸易、国际商法、商务函电、商务谈判等，以及中西方政治、经济、历史、文化等通识知识；能在地方和区域经济发展中从事对外贸易、管理、教育、外事、翻译等工作。</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二、培养要求</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1．基本知识要求</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（1）具有扎实的语言基础，通过课堂教学和其他途径认知词达12，000个；</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（2）掌握国际商务所涉及主要领域的基本理论知识，包括经济学、管理学、金融学、会计学、国际商法等；</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（3）掌握一门第二外语的基础知识与技能；</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（4）掌握计算机应用和操作方面的知识；</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（5）掌握一定的人文科学知识和自然科学基本知识。</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2．能力要求</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（1）熟练的英语听、说、读、写、译的能力；</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（2）较强的跨文化商务交际与沟通能力；</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（3）运用所学商务知识处理各种商务实务的技能，包括商务活动、商务沟通、跨文化交际等；</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（4）较强的团队合作能力；</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（5）独立获取知识的能力；</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（6）科学研究的初步能力。</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3．素质要求</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（1）具有良好的政治素质，树立正确的世界观、人生观、价值观；</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（2）具有良好的职业道德与思想道德修养；</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（3）具有基本的科学文化素养和专业素质；</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（4）具有竞争意识、创新精神和实践能力；</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（5）具有健康的体魄和心理。</w:t>
      </w:r>
    </w:p>
    <w:tbl>
      <w:tblPr>
        <w:tblStyle w:val="5"/>
        <w:tblW w:w="8604"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63"/>
        <w:gridCol w:w="746"/>
        <w:gridCol w:w="2798"/>
        <w:gridCol w:w="4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060" w:hRule="atLeast"/>
          <w:tblHeader/>
          <w:jc w:val="center"/>
        </w:trPr>
        <w:tc>
          <w:tcPr>
            <w:tcW w:w="4207" w:type="dxa"/>
            <w:gridSpan w:val="3"/>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培养要求</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0" w:hRule="atLeast"/>
          <w:jc w:val="center"/>
        </w:trPr>
        <w:tc>
          <w:tcPr>
            <w:tcW w:w="663" w:type="dxa"/>
            <w:vMerge w:val="restart"/>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w:t>
            </w:r>
          </w:p>
        </w:tc>
        <w:tc>
          <w:tcPr>
            <w:tcW w:w="746" w:type="dxa"/>
            <w:vMerge w:val="restart"/>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基本知识</w:t>
            </w: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政治思想理论知识</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思想道德修养与法律基础、中国近现代史纲要、马克思主义基本原理、毛泽东思想和中国特色社会主义理论体系概论、形势与政策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060" w:hRule="atLeast"/>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自然科学类知识</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计算机文化基础、大学生健康教育、体育、通识课程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590" w:hRule="atLeast"/>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人文科学类知识</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大学写作、中国文化概要、英语国家概况，</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人文、艺术、经济、管理等素质教育课程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85" w:hRule="atLeast"/>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第二外语</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560" w:hRule="atLeast"/>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restart"/>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专业知识</w:t>
            </w: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英语听力</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英语听力、高级英语听力、商务英语视听说、商务英语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135" w:hRule="atLeast"/>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英语口语</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英语语音、英语口语、跨文化交际、跨文化商务交际、基础英语、高级英语、商务英语、商务口译、商务英语视听说、国际商务谈判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620" w:hRule="atLeast"/>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英语阅读</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商务英语泛读、基础英语、高级英语、高级商务英语、英美文学史与作品选读、英语国家概况，英语经贸时文选读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925" w:hRule="atLeast"/>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英语写作</w:t>
            </w:r>
          </w:p>
        </w:tc>
        <w:tc>
          <w:tcPr>
            <w:tcW w:w="4397" w:type="dxa"/>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中级英语写作、商务英语函电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翻译</w:t>
            </w:r>
          </w:p>
        </w:tc>
        <w:tc>
          <w:tcPr>
            <w:tcW w:w="4397" w:type="dxa"/>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基础英语、高级英语、翻译理论与实践、商务英语翻译、商务口译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英语语言理论</w:t>
            </w:r>
          </w:p>
        </w:tc>
        <w:tc>
          <w:tcPr>
            <w:tcW w:w="4397" w:type="dxa"/>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语言学概论、英语语法、基础英语、高级英语、毕业论文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文学与文化</w:t>
            </w:r>
          </w:p>
        </w:tc>
        <w:tc>
          <w:tcPr>
            <w:tcW w:w="4397" w:type="dxa"/>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英美文学史与作品选读、跨文化交际、跨文化商务交际、商务礼仪、英语国家概况、中国文化概要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商务方向理论与技能</w:t>
            </w:r>
          </w:p>
        </w:tc>
        <w:tc>
          <w:tcPr>
            <w:tcW w:w="4397" w:type="dxa"/>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经济学导论、管理学导论、国际商法、基础会计导论、工商导论、国际贸易实务、商务案例分析、国际商务谈判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663" w:type="dxa"/>
            <w:vMerge w:val="restart"/>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能力</w:t>
            </w:r>
          </w:p>
        </w:tc>
        <w:tc>
          <w:tcPr>
            <w:tcW w:w="746"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基本能力</w:t>
            </w:r>
          </w:p>
        </w:tc>
        <w:tc>
          <w:tcPr>
            <w:tcW w:w="2798" w:type="dxa"/>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有良好的心理素质、健全的人格、坚强的意志、较强的心理承受能力和乐观向上思想情绪。</w:t>
            </w:r>
          </w:p>
        </w:tc>
        <w:tc>
          <w:tcPr>
            <w:tcW w:w="4397" w:type="dxa"/>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思想道德修养与法律基础，中国近现代史纲要，马克思主义基本原理，毛泽东思想和中国特色社会主义理论体系概论，形势与政策，大学生职业规划与就业指导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restart"/>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专业能力</w:t>
            </w: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英语语言技能（听、说、读、写、译技能）</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专业基础课与商务英语基础课、课堂教学与操练相结合、课外实践、英语竞赛、英语证书考试、专业实习、毕业论文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处理各种商务实务的技能</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课堂教学与社会实践相结合， 课堂教学采用基于能力培养的教学方法：小组任务型、案例分析、角色扮演等；课外实践环节：广交会、专业实习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商务沟通、合作能力</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课堂教学与社会实践相结合，课堂教学采用基于能力培养的教学方法；模拟谈判、专题讨论、角色扮演、课外实践环节：参与社会活动、社团活动、校企合作项目等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科学研究能力</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课程论文、毕业论文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663" w:type="dxa"/>
            <w:vMerge w:val="restart"/>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素质</w:t>
            </w:r>
          </w:p>
        </w:tc>
        <w:tc>
          <w:tcPr>
            <w:tcW w:w="746" w:type="dxa"/>
            <w:vMerge w:val="restart"/>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基本素质</w:t>
            </w: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思想政治素质</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党团活动、党校学习、参加爱国主义教育、义工、捐赠等献爱心活动，课堂教学与自我培养相结合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人文素质</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课堂教育与自主学习相结合，社团活动，社会调查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身心素质</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军训、体育、大学生心理健康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法制诚信意识</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思想道德修养与法律基础，社团活动，通识课程，校友返校讲座，企业实习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jc w:val="center"/>
        </w:trPr>
        <w:tc>
          <w:tcPr>
            <w:tcW w:w="663"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746"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专业素质</w:t>
            </w:r>
          </w:p>
        </w:tc>
        <w:tc>
          <w:tcPr>
            <w:tcW w:w="27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扎实的英语语言基本功， 掌握国际商务所涉及主要领域的基本理论知识和技能</w:t>
            </w:r>
          </w:p>
        </w:tc>
        <w:tc>
          <w:tcPr>
            <w:tcW w:w="439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1．课堂教学环节与课外实践环节</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2．英语基础知识，专业知识与技能课程群（听、说、读、写、译）；商务专业课程群</w:t>
            </w:r>
          </w:p>
        </w:tc>
      </w:tr>
    </w:tbl>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三、主干学科</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外国语言文学</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四、相近专业</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工商管理，会计学，国际经济与贸易，市场营销，金融学</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五、专业主干课程</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经济学导论、管理学导论、国际商法、基础会计导论、工商导论、商务英语、高级商务英语、商务英语函电、商务英语翻译、商务口译、商务英语视听说、国际商务谈判、商务案例分析等</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六、学制</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标准学制4年，弹性学制4-8年。</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授予学位：文学学士。</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七、总学分、总学时及构成表</w:t>
      </w:r>
      <w:r>
        <w:rPr>
          <w:rFonts w:hint="eastAsia" w:ascii="仿宋_GB2312" w:hAnsi="仿宋_GB2312" w:eastAsia="仿宋_GB2312" w:cs="仿宋_GB2312"/>
          <w:sz w:val="32"/>
          <w:szCs w:val="32"/>
        </w:rPr>
        <w:t xml:space="preserve"> </w:t>
      </w:r>
    </w:p>
    <w:tbl>
      <w:tblPr>
        <w:tblStyle w:val="5"/>
        <w:tblpPr w:vertAnchor="text" w:tblpXSpec="center"/>
        <w:tblW w:w="9283" w:type="dxa"/>
        <w:jc w:val="center"/>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81"/>
        <w:gridCol w:w="105"/>
        <w:gridCol w:w="1998"/>
        <w:gridCol w:w="1422"/>
        <w:gridCol w:w="1005"/>
        <w:gridCol w:w="196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384" w:type="dxa"/>
            <w:gridSpan w:val="3"/>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课程类别</w:t>
            </w:r>
          </w:p>
        </w:tc>
        <w:tc>
          <w:tcPr>
            <w:tcW w:w="142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课程门数</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（周数）</w:t>
            </w:r>
          </w:p>
        </w:tc>
        <w:tc>
          <w:tcPr>
            <w:tcW w:w="100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学分</w:t>
            </w:r>
          </w:p>
        </w:tc>
        <w:tc>
          <w:tcPr>
            <w:tcW w:w="196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学分/总学分×100%</w:t>
            </w:r>
          </w:p>
        </w:tc>
        <w:tc>
          <w:tcPr>
            <w:tcW w:w="150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1281" w:type="dxa"/>
            <w:vMerge w:val="restart"/>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公共类课程</w:t>
            </w:r>
          </w:p>
        </w:tc>
        <w:tc>
          <w:tcPr>
            <w:tcW w:w="2103" w:type="dxa"/>
            <w:gridSpan w:val="2"/>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公共课程</w:t>
            </w:r>
          </w:p>
        </w:tc>
        <w:tc>
          <w:tcPr>
            <w:tcW w:w="142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100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p>
        </w:tc>
        <w:tc>
          <w:tcPr>
            <w:tcW w:w="196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13.81 %</w:t>
            </w:r>
          </w:p>
        </w:tc>
        <w:tc>
          <w:tcPr>
            <w:tcW w:w="150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1281"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103" w:type="dxa"/>
            <w:gridSpan w:val="2"/>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公共基础课程</w:t>
            </w:r>
          </w:p>
        </w:tc>
        <w:tc>
          <w:tcPr>
            <w:tcW w:w="142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00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13.5</w:t>
            </w:r>
          </w:p>
        </w:tc>
        <w:tc>
          <w:tcPr>
            <w:tcW w:w="196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8.11 %</w:t>
            </w:r>
          </w:p>
        </w:tc>
        <w:tc>
          <w:tcPr>
            <w:tcW w:w="150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1281" w:type="dxa"/>
            <w:vMerge w:val="restart"/>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专业基础课程</w:t>
            </w:r>
          </w:p>
        </w:tc>
        <w:tc>
          <w:tcPr>
            <w:tcW w:w="2103" w:type="dxa"/>
            <w:gridSpan w:val="2"/>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专业群平台课程</w:t>
            </w:r>
          </w:p>
        </w:tc>
        <w:tc>
          <w:tcPr>
            <w:tcW w:w="142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00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w:t>
            </w:r>
          </w:p>
        </w:tc>
        <w:tc>
          <w:tcPr>
            <w:tcW w:w="196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32.43 %</w:t>
            </w:r>
          </w:p>
        </w:tc>
        <w:tc>
          <w:tcPr>
            <w:tcW w:w="150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1281"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103" w:type="dxa"/>
            <w:gridSpan w:val="2"/>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专业基础课程</w:t>
            </w:r>
          </w:p>
        </w:tc>
        <w:tc>
          <w:tcPr>
            <w:tcW w:w="142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00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196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8.42 %</w:t>
            </w:r>
          </w:p>
        </w:tc>
        <w:tc>
          <w:tcPr>
            <w:tcW w:w="150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1281" w:type="dxa"/>
            <w:vMerge w:val="restart"/>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专业课程</w:t>
            </w:r>
          </w:p>
        </w:tc>
        <w:tc>
          <w:tcPr>
            <w:tcW w:w="2103" w:type="dxa"/>
            <w:gridSpan w:val="2"/>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核心专业课程</w:t>
            </w:r>
          </w:p>
        </w:tc>
        <w:tc>
          <w:tcPr>
            <w:tcW w:w="142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00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196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9.61 %</w:t>
            </w:r>
          </w:p>
        </w:tc>
        <w:tc>
          <w:tcPr>
            <w:tcW w:w="150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1281"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103" w:type="dxa"/>
            <w:gridSpan w:val="2"/>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专业选修课程</w:t>
            </w:r>
          </w:p>
        </w:tc>
        <w:tc>
          <w:tcPr>
            <w:tcW w:w="142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100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w:t>
            </w:r>
          </w:p>
        </w:tc>
        <w:tc>
          <w:tcPr>
            <w:tcW w:w="196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12.01 %</w:t>
            </w:r>
          </w:p>
        </w:tc>
        <w:tc>
          <w:tcPr>
            <w:tcW w:w="150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至少取得20学分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1281" w:type="dxa"/>
            <w:vMerge w:val="restart"/>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专项实践课程</w:t>
            </w:r>
          </w:p>
        </w:tc>
        <w:tc>
          <w:tcPr>
            <w:tcW w:w="2103" w:type="dxa"/>
            <w:gridSpan w:val="2"/>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军事训练</w:t>
            </w:r>
          </w:p>
        </w:tc>
        <w:tc>
          <w:tcPr>
            <w:tcW w:w="142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2周</w:t>
            </w:r>
          </w:p>
        </w:tc>
        <w:tc>
          <w:tcPr>
            <w:tcW w:w="100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965" w:type="dxa"/>
            <w:vMerge w:val="restart"/>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12.01 %</w:t>
            </w:r>
          </w:p>
        </w:tc>
        <w:tc>
          <w:tcPr>
            <w:tcW w:w="150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1281"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103" w:type="dxa"/>
            <w:gridSpan w:val="2"/>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认识实习</w:t>
            </w:r>
          </w:p>
        </w:tc>
        <w:tc>
          <w:tcPr>
            <w:tcW w:w="142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1周</w:t>
            </w:r>
          </w:p>
        </w:tc>
        <w:tc>
          <w:tcPr>
            <w:tcW w:w="100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965"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150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1281"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103" w:type="dxa"/>
            <w:gridSpan w:val="2"/>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商务见习</w:t>
            </w:r>
          </w:p>
        </w:tc>
        <w:tc>
          <w:tcPr>
            <w:tcW w:w="142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2周</w:t>
            </w:r>
          </w:p>
        </w:tc>
        <w:tc>
          <w:tcPr>
            <w:tcW w:w="100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965"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150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1281"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103" w:type="dxa"/>
            <w:gridSpan w:val="2"/>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毕业实习</w:t>
            </w:r>
          </w:p>
        </w:tc>
        <w:tc>
          <w:tcPr>
            <w:tcW w:w="142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6周</w:t>
            </w:r>
          </w:p>
        </w:tc>
        <w:tc>
          <w:tcPr>
            <w:tcW w:w="100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965"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150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1281"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2103" w:type="dxa"/>
            <w:gridSpan w:val="2"/>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毕业论文</w:t>
            </w:r>
          </w:p>
        </w:tc>
        <w:tc>
          <w:tcPr>
            <w:tcW w:w="142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10周</w:t>
            </w:r>
          </w:p>
        </w:tc>
        <w:tc>
          <w:tcPr>
            <w:tcW w:w="100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965"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1507"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384" w:type="dxa"/>
            <w:gridSpan w:val="3"/>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实践环节合计</w:t>
            </w:r>
          </w:p>
        </w:tc>
        <w:tc>
          <w:tcPr>
            <w:tcW w:w="142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21周</w:t>
            </w:r>
          </w:p>
        </w:tc>
        <w:tc>
          <w:tcPr>
            <w:tcW w:w="100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1965" w:type="dxa"/>
            <w:vMerge w:val="continue"/>
            <w:shd w:val="clear" w:color="auto" w:fill="auto"/>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1507" w:type="dxa"/>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1386" w:type="dxa"/>
            <w:gridSpan w:val="2"/>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通识课程</w:t>
            </w:r>
          </w:p>
        </w:tc>
        <w:tc>
          <w:tcPr>
            <w:tcW w:w="199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校级三类公共选修课程</w:t>
            </w:r>
          </w:p>
        </w:tc>
        <w:tc>
          <w:tcPr>
            <w:tcW w:w="142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100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96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3.60%</w:t>
            </w:r>
          </w:p>
        </w:tc>
        <w:tc>
          <w:tcPr>
            <w:tcW w:w="1507" w:type="dxa"/>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r>
    </w:tbl>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八、毕业规定</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1、至少取得166.5学分（其中   必修课140.5学分，选修课26学分）。选修课中经管类、艺术类及自然科学与工程等三类通识课程至少各取得2学分。</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2、至少获得6个第二课堂学分。</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3、通过体育达标测试</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九、专业课程中英文对照表 </w:t>
      </w:r>
      <w:r>
        <w:rPr>
          <w:rFonts w:hint="eastAsia" w:ascii="仿宋_GB2312" w:hAnsi="仿宋_GB2312" w:eastAsia="仿宋_GB2312" w:cs="仿宋_GB2312"/>
          <w:sz w:val="32"/>
          <w:szCs w:val="32"/>
        </w:rPr>
        <w:t> </w:t>
      </w:r>
    </w:p>
    <w:tbl>
      <w:tblPr>
        <w:tblStyle w:val="5"/>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78"/>
        <w:gridCol w:w="2655"/>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课程代号</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课程中文名称</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0000010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大学生健康教育</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College Health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0000020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军事理论</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Military Theories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1400010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思想道德修养与法律基础</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Ideological &amp; Moral Cultivation and Law Basics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1400020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中国近现代史纲要</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Outline of Modern Chinese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1400030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马克思主义基本原理</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An Introduction to the Basic Principles of Marxism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1400041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毛泽东思想和中国特色社会主义理论体系概论</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An Introduction to Mao Zedong Thought and the Theory of Socialism with Chinese Characteristics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1500011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Physical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1400061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形势与政策</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Current Situation and Policies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0000041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大学生职业规划与就业指导</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College Students Employment Guidance and Career Planning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0800010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计算机文化基础</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Computer Basics and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0300080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大学写作</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College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经济、管理与法律类课程</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Optional Courses on Economics, Management and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自然科学与工程类课程</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Optional Courses on Natural Sciences and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艺术类课程</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Optional Courses on Artistic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0400711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日语</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Japanese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0400041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英语听力</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English Listening Comprehension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0401360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英语语音</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Pronunciation and Intonation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0400070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英语口语</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Oral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0401581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基础英语</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Integrated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0400161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英语语法</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English Grammar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0400521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中级英语写作</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Intermediate English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0400911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高级英语</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Advanced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0400590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跨文化交际</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Intercultural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0400730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语言学概论</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Introduction to Linguistics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0400740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翻译理论与实践</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Translation Theory and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0400761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英美文学史与作品选读</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Brief History and Selected Readings of American and English Literatures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0400211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商务英语</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Business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0400921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商务英语函电</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Business English Correspondence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0400600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工商导论</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Fundamentals of Business in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0400930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国际贸易实务</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International Trade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0400941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国际商法</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International Business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0400950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英语经贸时文选读</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Selected Readings of Current Business in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0400081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商务英语泛读</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Extensive Business English Readings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0400220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商务礼仪</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Business Etiquette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0400581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英语测试基础</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English Testing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0400611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商务英语视听说</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Audio-Visual Business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0400570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英语国家概况</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 Survey of English-Speaking </w:t>
            </w:r>
            <w:r>
              <w:rPr>
                <w:rStyle w:val="4"/>
                <w:rFonts w:hint="eastAsia" w:ascii="仿宋_GB2312" w:hAnsi="仿宋_GB2312" w:eastAsia="仿宋_GB2312" w:cs="仿宋_GB2312"/>
                <w:sz w:val="32"/>
                <w:szCs w:val="32"/>
              </w:rPr>
              <w:t>Countries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0400620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高级商务英语</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Advanced Business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0400551</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高级英语听力</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Advanced English Listening Comprehension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0103260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管理学导论（双语）</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Introduction to Management ( Bilingual)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0400630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国际商务谈判</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International Business Negotiation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0102860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经济学导论（双语）</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Introduction to Economics ( Bilingual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0400970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跨文化商务交际</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Intercultural Business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0400980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商务英语翻译</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Business English Translation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0441490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市场营销</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Marketing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0400830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中国文化概要</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Introduction to Chinese Culture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0102850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基础会计导论（双语）</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Introduction to Basic Accounting (Bilingual)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0401010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商务口译</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Business English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0401020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金融英语</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Financial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78"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0401030</w:t>
            </w:r>
          </w:p>
        </w:tc>
        <w:tc>
          <w:tcPr>
            <w:tcW w:w="2655"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商务案例分析</w:t>
            </w:r>
          </w:p>
        </w:tc>
        <w:tc>
          <w:tcPr>
            <w:tcW w:w="4272" w:type="dxa"/>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Studies of Business Cases</w:t>
            </w:r>
          </w:p>
        </w:tc>
      </w:tr>
    </w:tbl>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十、专业教学进程及计划表</w:t>
      </w:r>
    </w:p>
    <w:p>
      <w:pPr>
        <w:pStyle w:val="2"/>
        <w:keepNext w:val="0"/>
        <w:keepLines w:val="0"/>
        <w:pageBreakBefore w:val="0"/>
        <w:widowControl/>
        <w:suppressLineNumbers w:val="0"/>
        <w:kinsoku/>
        <w:overflowPunct/>
        <w:topLinePunct w:val="0"/>
        <w:autoSpaceDE/>
        <w:autoSpaceDN/>
        <w:bidi w:val="0"/>
        <w:adjustRightInd/>
        <w:snapToGrid/>
        <w:spacing w:before="0" w:after="0" w:line="560" w:lineRule="exact"/>
        <w:ind w:left="0" w:leftChars="0" w:right="0" w:rightChars="0" w:firstLine="0" w:firstLineChars="0"/>
        <w:textAlignment w:val="auto"/>
        <w:outlineLvl w:val="9"/>
      </w:pPr>
      <w:r>
        <w:rPr>
          <w:rFonts w:hint="eastAsia" w:ascii="仿宋_GB2312" w:hAnsi="仿宋_GB2312" w:eastAsia="仿宋_GB2312" w:cs="仿宋_GB2312"/>
          <w:sz w:val="32"/>
          <w:szCs w:val="32"/>
        </w:rPr>
        <w:t>  五邑大学商务英语专业（本科）教学进程及计划表 （四年 ）</w:t>
      </w:r>
    </w:p>
    <w:tbl>
      <w:tblPr>
        <w:tblStyle w:val="5"/>
        <w:tblW w:w="8596"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98"/>
        <w:gridCol w:w="398"/>
        <w:gridCol w:w="642"/>
        <w:gridCol w:w="545"/>
        <w:gridCol w:w="398"/>
        <w:gridCol w:w="432"/>
        <w:gridCol w:w="609"/>
        <w:gridCol w:w="398"/>
        <w:gridCol w:w="398"/>
        <w:gridCol w:w="398"/>
        <w:gridCol w:w="398"/>
        <w:gridCol w:w="398"/>
        <w:gridCol w:w="398"/>
        <w:gridCol w:w="398"/>
        <w:gridCol w:w="398"/>
        <w:gridCol w:w="398"/>
        <w:gridCol w:w="398"/>
        <w:gridCol w:w="398"/>
        <w:gridCol w:w="398"/>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blHeader/>
          <w:jc w:val="center"/>
        </w:trPr>
        <w:tc>
          <w:tcPr>
            <w:tcW w:w="398"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类别</w:t>
            </w:r>
          </w:p>
        </w:tc>
        <w:tc>
          <w:tcPr>
            <w:tcW w:w="398"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模块</w:t>
            </w:r>
          </w:p>
        </w:tc>
        <w:tc>
          <w:tcPr>
            <w:tcW w:w="642"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课程代号</w:t>
            </w:r>
          </w:p>
        </w:tc>
        <w:tc>
          <w:tcPr>
            <w:tcW w:w="545"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课 程 名 称</w:t>
            </w:r>
          </w:p>
        </w:tc>
        <w:tc>
          <w:tcPr>
            <w:tcW w:w="398"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考试考查</w:t>
            </w:r>
          </w:p>
        </w:tc>
        <w:tc>
          <w:tcPr>
            <w:tcW w:w="432"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学分</w:t>
            </w:r>
          </w:p>
        </w:tc>
        <w:tc>
          <w:tcPr>
            <w:tcW w:w="609"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学时</w:t>
            </w:r>
          </w:p>
        </w:tc>
        <w:tc>
          <w:tcPr>
            <w:tcW w:w="1592" w:type="dxa"/>
            <w:gridSpan w:val="4"/>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实践学时</w:t>
            </w:r>
          </w:p>
        </w:tc>
        <w:tc>
          <w:tcPr>
            <w:tcW w:w="3184" w:type="dxa"/>
            <w:gridSpan w:val="8"/>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理 论 教 学</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blHeade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545"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432"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09"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实习</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实验</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实训</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上</w:t>
            </w:r>
          </w:p>
          <w:p>
            <w:pPr>
              <w:pStyle w:val="2"/>
              <w:keepNext w:val="0"/>
              <w:keepLines w:val="0"/>
              <w:widowControl/>
              <w:suppressLineNumbers w:val="0"/>
              <w:jc w:val="center"/>
            </w:pPr>
            <w:r>
              <w:rPr>
                <w:rFonts w:ascii="宋体" w:hAnsi="宋体" w:eastAsia="宋体" w:cs="宋体"/>
                <w:sz w:val="27"/>
                <w:szCs w:val="27"/>
              </w:rPr>
              <w:t>机</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5</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7</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8</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必</w:t>
            </w:r>
            <w:r>
              <w:rPr>
                <w:rFonts w:ascii="宋体" w:hAnsi="宋体" w:eastAsia="宋体" w:cs="宋体"/>
                <w:sz w:val="27"/>
                <w:szCs w:val="27"/>
              </w:rPr>
              <w:br w:type="textWrapping"/>
            </w:r>
            <w:r>
              <w:rPr>
                <w:rFonts w:ascii="宋体" w:hAnsi="宋体" w:eastAsia="宋体" w:cs="宋体"/>
                <w:sz w:val="27"/>
                <w:szCs w:val="27"/>
              </w:rPr>
              <w:br w:type="textWrapping"/>
            </w:r>
            <w:r>
              <w:rPr>
                <w:rFonts w:ascii="宋体" w:hAnsi="宋体" w:eastAsia="宋体" w:cs="宋体"/>
                <w:sz w:val="27"/>
                <w:szCs w:val="27"/>
              </w:rPr>
              <w:br w:type="textWrapping"/>
            </w:r>
            <w:r>
              <w:rPr>
                <w:rFonts w:ascii="宋体" w:hAnsi="宋体" w:eastAsia="宋体" w:cs="宋体"/>
                <w:sz w:val="27"/>
                <w:szCs w:val="27"/>
              </w:rPr>
              <w:br w:type="textWrapping"/>
            </w:r>
            <w:r>
              <w:rPr>
                <w:rFonts w:ascii="宋体" w:hAnsi="宋体" w:eastAsia="宋体" w:cs="宋体"/>
                <w:sz w:val="27"/>
                <w:szCs w:val="27"/>
              </w:rPr>
              <w:br w:type="textWrapping"/>
            </w:r>
            <w:r>
              <w:rPr>
                <w:rFonts w:ascii="宋体" w:hAnsi="宋体" w:eastAsia="宋体" w:cs="宋体"/>
                <w:sz w:val="27"/>
                <w:szCs w:val="27"/>
              </w:rPr>
              <w:br w:type="textWrapping"/>
            </w:r>
            <w:r>
              <w:rPr>
                <w:rFonts w:ascii="宋体" w:hAnsi="宋体" w:eastAsia="宋体" w:cs="宋体"/>
                <w:sz w:val="27"/>
                <w:szCs w:val="27"/>
              </w:rPr>
              <w:br w:type="textWrapping"/>
            </w:r>
            <w:r>
              <w:rPr>
                <w:rFonts w:ascii="宋体" w:hAnsi="宋体" w:eastAsia="宋体" w:cs="宋体"/>
                <w:sz w:val="27"/>
                <w:szCs w:val="27"/>
              </w:rPr>
              <w:t>修</w:t>
            </w:r>
          </w:p>
        </w:tc>
        <w:tc>
          <w:tcPr>
            <w:tcW w:w="398"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公</w:t>
            </w:r>
          </w:p>
          <w:p>
            <w:pPr>
              <w:pStyle w:val="2"/>
              <w:keepNext w:val="0"/>
              <w:keepLines w:val="0"/>
              <w:widowControl/>
              <w:suppressLineNumbers w:val="0"/>
              <w:jc w:val="center"/>
            </w:pPr>
            <w:r>
              <w:rPr>
                <w:rFonts w:ascii="宋体" w:hAnsi="宋体" w:eastAsia="宋体" w:cs="宋体"/>
                <w:sz w:val="27"/>
                <w:szCs w:val="27"/>
              </w:rPr>
              <w:t>共</w:t>
            </w:r>
          </w:p>
          <w:p>
            <w:pPr>
              <w:pStyle w:val="2"/>
              <w:keepNext w:val="0"/>
              <w:keepLines w:val="0"/>
              <w:widowControl/>
              <w:suppressLineNumbers w:val="0"/>
              <w:jc w:val="center"/>
            </w:pPr>
            <w:r>
              <w:rPr>
                <w:rFonts w:ascii="宋体" w:hAnsi="宋体" w:eastAsia="宋体" w:cs="宋体"/>
                <w:sz w:val="27"/>
                <w:szCs w:val="27"/>
              </w:rPr>
              <w:t>课</w:t>
            </w: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1400010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思想道德修养与法律基础</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48</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1400020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中国近现代史纲要</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8</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1400041</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毛泽东思想和中国特色社会主义理论体系概论</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96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1400030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马克思主义基本原理</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48</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1400061</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形势与政策</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124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其中92学时为课外阅读学时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0000010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大学生健康教育</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1500011</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体育</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128</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0000041</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大学生职业规划与就业指导</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8</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8</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0000020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军事理论</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1585" w:type="dxa"/>
            <w:gridSpan w:val="3"/>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公共课小计：23学分</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23</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524</w:t>
            </w:r>
          </w:p>
        </w:tc>
        <w:tc>
          <w:tcPr>
            <w:tcW w:w="5174" w:type="dxa"/>
            <w:gridSpan w:val="13"/>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公共基础课</w:t>
            </w: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0800010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计算机文化基础</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2.5</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40</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40</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0300080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大学写作</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0400711</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日语（二外）</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10</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160</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1585" w:type="dxa"/>
            <w:gridSpan w:val="3"/>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公共基础课小计： 13.5学分</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13.5</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216</w:t>
            </w:r>
          </w:p>
        </w:tc>
        <w:tc>
          <w:tcPr>
            <w:tcW w:w="5174" w:type="dxa"/>
            <w:gridSpan w:val="13"/>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专业群平台课</w:t>
            </w: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0400041</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英语听力</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考试</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0401360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英语语音</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考试</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48</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48</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0400070</w:t>
            </w:r>
          </w:p>
          <w:p>
            <w:pPr>
              <w:pStyle w:val="2"/>
              <w:keepNext w:val="0"/>
              <w:keepLines w:val="0"/>
              <w:widowControl/>
              <w:suppressLineNumbers w:val="0"/>
              <w:jc w:val="center"/>
            </w:pP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英语口语</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0401581</w:t>
            </w:r>
          </w:p>
          <w:p>
            <w:pPr>
              <w:pStyle w:val="2"/>
              <w:keepNext w:val="0"/>
              <w:keepLines w:val="0"/>
              <w:widowControl/>
              <w:suppressLineNumbers w:val="0"/>
              <w:jc w:val="center"/>
            </w:pP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基础英语</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考试</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24</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384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96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96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96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96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0400161</w:t>
            </w:r>
          </w:p>
          <w:p>
            <w:pPr>
              <w:pStyle w:val="2"/>
              <w:keepNext w:val="0"/>
              <w:keepLines w:val="0"/>
              <w:widowControl/>
              <w:suppressLineNumbers w:val="0"/>
              <w:jc w:val="center"/>
            </w:pP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英语语法</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考试</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48</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0400521</w:t>
            </w:r>
          </w:p>
          <w:p>
            <w:pPr>
              <w:pStyle w:val="2"/>
              <w:keepNext w:val="0"/>
              <w:keepLines w:val="0"/>
              <w:widowControl/>
              <w:suppressLineNumbers w:val="0"/>
              <w:jc w:val="center"/>
            </w:pP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中级英语写作</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0400911</w:t>
            </w:r>
          </w:p>
          <w:p>
            <w:pPr>
              <w:pStyle w:val="2"/>
              <w:keepNext w:val="0"/>
              <w:keepLines w:val="0"/>
              <w:widowControl/>
              <w:suppressLineNumbers w:val="0"/>
              <w:jc w:val="center"/>
            </w:pP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高级英语</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考试</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192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1585" w:type="dxa"/>
            <w:gridSpan w:val="3"/>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专业群平台课小计：54 学分</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54</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864</w:t>
            </w:r>
          </w:p>
        </w:tc>
        <w:tc>
          <w:tcPr>
            <w:tcW w:w="5174" w:type="dxa"/>
            <w:gridSpan w:val="13"/>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专业基础课</w:t>
            </w: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0400211</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商务英语</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考试</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0400590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跨文化交际</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0400730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语言学概论</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考试</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0400740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翻译理论与实践</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考试</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0400761</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英美文学史与作品选读</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1585" w:type="dxa"/>
            <w:gridSpan w:val="3"/>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专业基础课小计：14学分</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14</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224</w:t>
            </w:r>
          </w:p>
        </w:tc>
        <w:tc>
          <w:tcPr>
            <w:tcW w:w="5174" w:type="dxa"/>
            <w:gridSpan w:val="13"/>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核心专业课</w:t>
            </w: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0400921</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商务英语函电</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考试</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0400600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工商导论</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0400930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国际贸易实务</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考试</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0400941</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国际商法</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0400950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英语经贸时文选读</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1585" w:type="dxa"/>
            <w:gridSpan w:val="3"/>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核心专业课小计：16学分</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256</w:t>
            </w:r>
          </w:p>
        </w:tc>
        <w:tc>
          <w:tcPr>
            <w:tcW w:w="5174" w:type="dxa"/>
            <w:gridSpan w:val="13"/>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1983" w:type="dxa"/>
            <w:gridSpan w:val="4"/>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必修课小计：共 120.5  学分</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120.5</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2084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p>
            <w:pPr>
              <w:pStyle w:val="2"/>
              <w:keepNext w:val="0"/>
              <w:keepLines w:val="0"/>
              <w:widowControl/>
              <w:suppressLineNumbers w:val="0"/>
              <w:jc w:val="center"/>
            </w:pPr>
            <w:r>
              <w:rPr>
                <w:rFonts w:ascii="宋体" w:hAnsi="宋体" w:eastAsia="宋体" w:cs="宋体"/>
                <w:sz w:val="27"/>
                <w:szCs w:val="27"/>
              </w:rPr>
              <w:t>选</w:t>
            </w: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r>
              <w:rPr>
                <w:rFonts w:ascii="宋体" w:hAnsi="宋体" w:eastAsia="宋体" w:cs="宋体"/>
                <w:sz w:val="27"/>
                <w:szCs w:val="27"/>
              </w:rPr>
              <w:t>修</w:t>
            </w:r>
          </w:p>
        </w:tc>
        <w:tc>
          <w:tcPr>
            <w:tcW w:w="398"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通识课程</w:t>
            </w: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hint="default" w:ascii="sans-serif" w:hAnsi="sans-serif" w:eastAsia="sans-serif" w:cs="sans-serif"/>
                <w:sz w:val="18"/>
                <w:szCs w:val="18"/>
                <w:bdr w:val="dotted" w:color="0000FF" w:sz="6" w:space="0"/>
              </w:rPr>
              <w:fldChar w:fldCharType="begin"/>
            </w:r>
            <w:r>
              <w:rPr>
                <w:rFonts w:hint="default" w:ascii="sans-serif" w:hAnsi="sans-serif" w:eastAsia="sans-serif" w:cs="sans-serif"/>
                <w:sz w:val="18"/>
                <w:szCs w:val="18"/>
                <w:bdr w:val="dotted" w:color="0000FF" w:sz="6" w:space="0"/>
              </w:rPr>
              <w:instrText xml:space="preserve">INCLUDEPICTURE \d "http://stu.wyu.edu.cn/waiyu/sysadmin/Articles/" \* MERGEFORMATINET </w:instrText>
            </w:r>
            <w:r>
              <w:rPr>
                <w:rFonts w:hint="default" w:ascii="sans-serif" w:hAnsi="sans-serif" w:eastAsia="sans-serif" w:cs="sans-serif"/>
                <w:sz w:val="18"/>
                <w:szCs w:val="18"/>
                <w:bdr w:val="dotted" w:color="0000FF" w:sz="6" w:space="0"/>
              </w:rPr>
              <w:fldChar w:fldCharType="separate"/>
            </w:r>
            <w:r>
              <w:rPr>
                <w:rFonts w:hint="default" w:ascii="sans-serif" w:hAnsi="sans-serif" w:eastAsia="sans-serif" w:cs="sans-serif"/>
                <w:sz w:val="18"/>
                <w:szCs w:val="18"/>
                <w:bdr w:val="dotted" w:color="0000FF" w:sz="6" w:space="0"/>
              </w:rPr>
              <mc:AlternateContent>
                <mc:Choice Requires="wps">
                  <w:drawing>
                    <wp:inline distT="0" distB="0" distL="114300" distR="114300">
                      <wp:extent cx="304800" cy="304800"/>
                      <wp:effectExtent l="4445" t="4445" r="14605" b="14605"/>
                      <wp:docPr id="3"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3"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GXvP0AAAAAMB&#10;AAAPAAAAAAAAAAEAIAAAACIAAABkcnMvZG93bnJldi54bWxQSwECFAAUAAAACACHTuJAnRNrgOoB&#10;AADSAwAADgAAAAAAAAABACAAAAAfAQAAZHJzL2Uyb0RvYy54bWxQSwUGAAAAAAYABgBZAQAAewUA&#10;AAAA&#10;">
                      <v:fill on="f" focussize="0,0"/>
                      <v:stroke color="#000000" joinstyle="miter"/>
                      <v:imagedata o:title=""/>
                      <o:lock v:ext="edit" aspectratio="t"/>
                      <w10:wrap type="none"/>
                      <w10:anchorlock/>
                    </v:rect>
                  </w:pict>
                </mc:Fallback>
              </mc:AlternateContent>
            </w:r>
            <w:r>
              <w:rPr>
                <w:rFonts w:hint="default" w:ascii="sans-serif" w:hAnsi="sans-serif" w:eastAsia="sans-serif" w:cs="sans-serif"/>
                <w:sz w:val="18"/>
                <w:szCs w:val="18"/>
                <w:bdr w:val="dotted" w:color="0000FF" w:sz="6" w:space="0"/>
              </w:rPr>
              <w:fldChar w:fldCharType="end"/>
            </w:r>
            <w:r>
              <w:rPr>
                <w:rFonts w:ascii="宋体" w:hAnsi="宋体" w:eastAsia="宋体" w:cs="宋体"/>
                <w:sz w:val="27"/>
                <w:szCs w:val="27"/>
              </w:rPr>
              <w:t>1</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经济、管理与法律类课程</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艺术类课程</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自然科学与工程类课程</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1187" w:type="dxa"/>
            <w:gridSpan w:val="2"/>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通识课小计：  6学分</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96</w:t>
            </w:r>
          </w:p>
        </w:tc>
        <w:tc>
          <w:tcPr>
            <w:tcW w:w="5174" w:type="dxa"/>
            <w:gridSpan w:val="13"/>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专业选修课</w:t>
            </w:r>
          </w:p>
          <w:p>
            <w:pPr>
              <w:pStyle w:val="2"/>
              <w:keepNext w:val="0"/>
              <w:keepLines w:val="0"/>
              <w:widowControl/>
              <w:suppressLineNumbers w:val="0"/>
              <w:jc w:val="center"/>
            </w:pPr>
          </w:p>
          <w:p>
            <w:pPr>
              <w:pStyle w:val="2"/>
              <w:keepNext w:val="0"/>
              <w:keepLines w:val="0"/>
              <w:widowControl/>
              <w:suppressLineNumbers w:val="0"/>
              <w:jc w:val="cente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0400081</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商务英语泛读</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64</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0400220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商务礼仪</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0400581</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英语测试基础</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0400551</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高级英语听力</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考试</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48</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0400611</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商务英语视听说</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48</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16</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0400570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英语国家概况</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0400620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高级商务英语</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考试</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0103260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管理学导论（双语）必选）</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0400630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国际商务谈判</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0102860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经济学导论（双语）必选）</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0400970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跨文化商务交际</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0400980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商务英语翻译</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0401490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市场营销</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0400830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中国文化概要</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0102850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基础会计导论（双语）(必选）</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0401010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商务口译</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0401020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金融英语（必选）</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0401030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商务案例分析</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32</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1585" w:type="dxa"/>
            <w:gridSpan w:val="3"/>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专业选修课：39学分（至少取得20 学分）</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39</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624</w:t>
            </w:r>
          </w:p>
        </w:tc>
        <w:tc>
          <w:tcPr>
            <w:tcW w:w="5174" w:type="dxa"/>
            <w:gridSpan w:val="13"/>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必修</w:t>
            </w:r>
          </w:p>
        </w:tc>
        <w:tc>
          <w:tcPr>
            <w:tcW w:w="398" w:type="dxa"/>
            <w:vMerge w:val="restart"/>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专项实践环节</w:t>
            </w: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0000030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军事训练</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2周</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2周</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0400640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认识实习</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wordWrap w:val="0"/>
              <w:jc w:val="center"/>
            </w:pPr>
            <w:r>
              <w:rPr>
                <w:rFonts w:ascii="宋体" w:hAnsi="宋体" w:eastAsia="宋体" w:cs="宋体"/>
                <w:sz w:val="27"/>
                <w:szCs w:val="27"/>
              </w:rPr>
              <w:t>1</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1周</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1周</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0401040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商务见习</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2周</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2周</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0400890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毕业实习</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6周</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6周</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64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0400900</w:t>
            </w:r>
          </w:p>
        </w:tc>
        <w:tc>
          <w:tcPr>
            <w:tcW w:w="545"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毕业论文</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考查</w:t>
            </w: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10</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10周</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10周</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398" w:type="dxa"/>
            <w:vMerge w:val="continue"/>
            <w:shd w:val="clear" w:color="auto" w:fill="auto"/>
            <w:tcMar>
              <w:top w:w="75" w:type="dxa"/>
              <w:left w:w="150" w:type="dxa"/>
              <w:bottom w:w="75" w:type="dxa"/>
              <w:right w:w="150" w:type="dxa"/>
            </w:tcMar>
            <w:vAlign w:val="center"/>
          </w:tcPr>
          <w:p>
            <w:pPr>
              <w:jc w:val="center"/>
              <w:rPr>
                <w:rFonts w:hint="default" w:ascii="sans-serif" w:hAnsi="sans-serif" w:eastAsia="sans-serif" w:cs="sans-serif"/>
                <w:sz w:val="18"/>
                <w:szCs w:val="18"/>
              </w:rPr>
            </w:pPr>
          </w:p>
        </w:tc>
        <w:tc>
          <w:tcPr>
            <w:tcW w:w="1585" w:type="dxa"/>
            <w:gridSpan w:val="3"/>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专项实践环节小计：共20  学分</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432"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20</w:t>
            </w:r>
          </w:p>
        </w:tc>
        <w:tc>
          <w:tcPr>
            <w:tcW w:w="609"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21周</w:t>
            </w: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c>
          <w:tcPr>
            <w:tcW w:w="398" w:type="dxa"/>
            <w:shd w:val="clear" w:color="auto" w:fill="auto"/>
            <w:tcMar>
              <w:top w:w="75" w:type="dxa"/>
              <w:left w:w="150" w:type="dxa"/>
              <w:bottom w:w="75" w:type="dxa"/>
              <w:right w:w="150" w:type="dxa"/>
            </w:tcMar>
            <w:vAlign w:val="center"/>
          </w:tcPr>
          <w:p>
            <w:pPr>
              <w:pStyle w:val="2"/>
              <w:keepNext w:val="0"/>
              <w:keepLines w:val="0"/>
              <w:widowControl/>
              <w:suppressLineNumbers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8596" w:type="dxa"/>
            <w:gridSpan w:val="20"/>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hint="default" w:ascii="sans-serif" w:hAnsi="sans-serif" w:eastAsia="sans-serif" w:cs="sans-serif"/>
                <w:sz w:val="18"/>
                <w:szCs w:val="18"/>
                <w:bdr w:val="dotted" w:color="0000FF" w:sz="6" w:space="0"/>
              </w:rPr>
              <w:fldChar w:fldCharType="begin"/>
            </w:r>
            <w:r>
              <w:rPr>
                <w:rFonts w:hint="default" w:ascii="sans-serif" w:hAnsi="sans-serif" w:eastAsia="sans-serif" w:cs="sans-serif"/>
                <w:sz w:val="18"/>
                <w:szCs w:val="18"/>
                <w:bdr w:val="dotted" w:color="0000FF" w:sz="6" w:space="0"/>
              </w:rPr>
              <w:instrText xml:space="preserve">INCLUDEPICTURE \d "http://stu.wyu.edu.cn/waiyu/sysadmin/Articles/" \* MERGEFORMATINET </w:instrText>
            </w:r>
            <w:r>
              <w:rPr>
                <w:rFonts w:hint="default" w:ascii="sans-serif" w:hAnsi="sans-serif" w:eastAsia="sans-serif" w:cs="sans-serif"/>
                <w:sz w:val="18"/>
                <w:szCs w:val="18"/>
                <w:bdr w:val="dotted" w:color="0000FF" w:sz="6" w:space="0"/>
              </w:rPr>
              <w:fldChar w:fldCharType="separate"/>
            </w:r>
            <w:r>
              <w:rPr>
                <w:rFonts w:hint="default" w:ascii="sans-serif" w:hAnsi="sans-serif" w:eastAsia="sans-serif" w:cs="sans-serif"/>
                <w:sz w:val="18"/>
                <w:szCs w:val="18"/>
                <w:bdr w:val="dotted" w:color="0000FF" w:sz="6" w:space="0"/>
              </w:rPr>
              <mc:AlternateContent>
                <mc:Choice Requires="wps">
                  <w:drawing>
                    <wp:inline distT="0" distB="0" distL="114300" distR="114300">
                      <wp:extent cx="304800" cy="304800"/>
                      <wp:effectExtent l="4445" t="4445" r="14605" b="14605"/>
                      <wp:docPr id="4"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4" o:spid="_x0000_s1026" o:spt="1" style="height:24pt;width:24pt;" filled="f" stroked="t" coordsize="21600,21600" o:gfxdata="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GXvP0AAAAAMB&#10;AAAPAAAAAAAAAAEAIAAAACIAAABkcnMvZG93bnJldi54bWxQSwECFAAUAAAACACHTuJA2p0T2+oB&#10;AADSAwAADgAAAAAAAAABACAAAAAfAQAAZHJzL2Uyb0RvYy54bWxQSwUGAAAAAAYABgBZAQAAewUA&#10;AAAA&#10;">
                      <v:fill on="f" focussize="0,0"/>
                      <v:stroke color="#000000" joinstyle="miter"/>
                      <v:imagedata o:title=""/>
                      <o:lock v:ext="edit" aspectratio="t"/>
                      <w10:wrap type="none"/>
                      <w10:anchorlock/>
                    </v:rect>
                  </w:pict>
                </mc:Fallback>
              </mc:AlternateContent>
            </w:r>
            <w:r>
              <w:rPr>
                <w:rFonts w:hint="default" w:ascii="sans-serif" w:hAnsi="sans-serif" w:eastAsia="sans-serif" w:cs="sans-serif"/>
                <w:sz w:val="18"/>
                <w:szCs w:val="18"/>
                <w:bdr w:val="dotted" w:color="0000FF" w:sz="6" w:space="0"/>
              </w:rPr>
              <w:fldChar w:fldCharType="end"/>
            </w:r>
            <w:r>
              <w:rPr>
                <w:rFonts w:ascii="宋体" w:hAnsi="宋体" w:eastAsia="宋体" w:cs="宋体"/>
                <w:sz w:val="27"/>
                <w:szCs w:val="27"/>
              </w:rPr>
              <w:t>必修课合计：140.5学分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8596" w:type="dxa"/>
            <w:gridSpan w:val="20"/>
            <w:shd w:val="clear" w:color="auto" w:fill="auto"/>
            <w:tcMar>
              <w:top w:w="75" w:type="dxa"/>
              <w:left w:w="150" w:type="dxa"/>
              <w:bottom w:w="75" w:type="dxa"/>
              <w:right w:w="150" w:type="dxa"/>
            </w:tcMar>
            <w:vAlign w:val="center"/>
          </w:tcPr>
          <w:p>
            <w:pPr>
              <w:pStyle w:val="2"/>
              <w:keepNext w:val="0"/>
              <w:keepLines w:val="0"/>
              <w:widowControl/>
              <w:suppressLineNumbers w:val="0"/>
              <w:jc w:val="center"/>
            </w:pPr>
            <w:r>
              <w:rPr>
                <w:rFonts w:ascii="宋体" w:hAnsi="宋体" w:eastAsia="宋体" w:cs="宋体"/>
                <w:sz w:val="27"/>
                <w:szCs w:val="27"/>
              </w:rPr>
              <w:t>专业选修课合计：39学分 （至少取得 20学分 ）</w:t>
            </w:r>
          </w:p>
        </w:tc>
      </w:tr>
    </w:tbl>
    <w:p>
      <w:pPr>
        <w:pStyle w:val="2"/>
        <w:keepNext w:val="0"/>
        <w:keepLines w:val="0"/>
        <w:widowControl/>
        <w:suppressLineNumbers w:val="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C1C34"/>
    <w:rsid w:val="12295431"/>
    <w:rsid w:val="3A055D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4">
    <w:name w:val="Emphasis"/>
    <w:basedOn w:val="3"/>
    <w:qFormat/>
    <w:uiPriority w:val="0"/>
    <w:rPr>
      <w:i/>
    </w:rPr>
  </w:style>
  <w:style w:type="character" w:customStyle="1" w:styleId="6">
    <w:name w:val="anchorclass1"/>
    <w:basedOn w:val="3"/>
    <w:qFormat/>
    <w:uiPriority w:val="0"/>
    <w:rPr>
      <w:bdr w:val="dotted" w:color="0000FF"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2016-07-15T02:27:15Z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