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五邑大学“史带奖（助）学金”实施办法</w:t>
      </w:r>
    </w:p>
    <w:p>
      <w:pPr>
        <w:spacing w:line="360" w:lineRule="auto"/>
        <w:jc w:val="center"/>
        <w:rPr>
          <w:rFonts w:hint="eastAsia" w:ascii="仿宋_GB2312" w:hAnsi="仿宋_GB2312" w:eastAsia="仿宋_GB2312" w:cs="仿宋_GB2312"/>
          <w:b/>
          <w:sz w:val="28"/>
          <w:szCs w:val="28"/>
        </w:rPr>
      </w:pPr>
    </w:p>
    <w:p>
      <w:pPr>
        <w:spacing w:line="36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为鼓励我校学生刻苦学习、奋发向上，激发学生学习兴趣、提高学习积极性，勇于研究、实践和创新，努力成长为国家栋梁之才，美国友邦保险公司特捐资设立“五邑大学史带奖学基金”。初期捐资为25万美元(US$250,000)，基金净增值部分用作“史带奖（助）学金”，根据该奖学金捐赠单位的意愿，经研究，特制定本实施办法。</w:t>
      </w:r>
    </w:p>
    <w:p>
      <w:pPr>
        <w:spacing w:line="360" w:lineRule="auto"/>
        <w:rPr>
          <w:rFonts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 xml:space="preserve">    </w:t>
      </w:r>
      <w:r>
        <w:rPr>
          <w:rFonts w:hint="eastAsia" w:ascii="仿宋_GB2312" w:hAnsi="仿宋_GB2312" w:eastAsia="仿宋_GB2312" w:cs="仿宋_GB2312"/>
          <w:b/>
          <w:sz w:val="28"/>
          <w:szCs w:val="28"/>
        </w:rPr>
        <w:t>一、资助对象</w:t>
      </w:r>
    </w:p>
    <w:p>
      <w:pPr>
        <w:spacing w:line="36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五邑大学在读的二年级及以上的本科生</w:t>
      </w:r>
    </w:p>
    <w:p>
      <w:pPr>
        <w:spacing w:line="360" w:lineRule="auto"/>
        <w:rPr>
          <w:rFonts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 xml:space="preserve">    </w:t>
      </w:r>
      <w:r>
        <w:rPr>
          <w:rFonts w:hint="eastAsia" w:ascii="仿宋_GB2312" w:hAnsi="仿宋_GB2312" w:eastAsia="仿宋_GB2312" w:cs="仿宋_GB2312"/>
          <w:b/>
          <w:sz w:val="28"/>
          <w:szCs w:val="28"/>
        </w:rPr>
        <w:t>二、评定条件</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1．思想觉悟高，道德品质优良，模范遵守《高等学校学生行为准则》和学校的各项规章制度。</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2．热爱所学专业，勤奋学习，专业成绩优秀，学分绩点高。学年教学计划内的必修课、限选课平均学分绩点3.0以上。</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3．家庭经济困难、自强不息且学习成绩优良的特困学生。</w:t>
      </w:r>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4．有下列情况之一者不能获得此项奖学金：本学年度所学课程（含重修课程）有不及格者；本学年度受过处分者（含通报批评或宿舍黄牌警告）；本年度有旷课行为者。</w:t>
      </w:r>
    </w:p>
    <w:p>
      <w:pPr>
        <w:spacing w:line="360" w:lineRule="auto"/>
        <w:rPr>
          <w:rFonts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 xml:space="preserve">    </w:t>
      </w:r>
      <w:r>
        <w:rPr>
          <w:rFonts w:hint="eastAsia" w:ascii="仿宋_GB2312" w:hAnsi="仿宋_GB2312" w:eastAsia="仿宋_GB2312" w:cs="仿宋_GB2312"/>
          <w:b/>
          <w:sz w:val="28"/>
          <w:szCs w:val="28"/>
        </w:rPr>
        <w:t>三、评定程序</w:t>
      </w:r>
    </w:p>
    <w:p>
      <w:pPr>
        <w:ind w:firstLine="560"/>
        <w:rPr>
          <w:rFonts w:hint="eastAsia" w:ascii="仿宋_GB2312" w:eastAsia="仿宋_GB2312"/>
          <w:sz w:val="28"/>
        </w:rPr>
      </w:pPr>
      <w:r>
        <w:rPr>
          <w:rFonts w:hint="eastAsia" w:ascii="仿宋_GB2312" w:hAnsi="仿宋_GB2312" w:eastAsia="仿宋_GB2312" w:cs="仿宋_GB2312"/>
          <w:sz w:val="28"/>
          <w:szCs w:val="28"/>
        </w:rPr>
        <w:t>1、个人申请：参评个人提出申请并应出具如下材料：五邑大学“史带奖（助）学金”申请表一</w:t>
      </w:r>
      <w:bookmarkStart w:id="0" w:name="_GoBack"/>
      <w:bookmarkEnd w:id="0"/>
      <w:r>
        <w:rPr>
          <w:rFonts w:hint="eastAsia" w:ascii="仿宋_GB2312" w:hAnsi="仿宋_GB2312" w:eastAsia="仿宋_GB2312" w:cs="仿宋_GB2312"/>
          <w:sz w:val="28"/>
          <w:szCs w:val="28"/>
        </w:rPr>
        <w:t>份、</w:t>
      </w:r>
      <w:r>
        <w:rPr>
          <w:rFonts w:hint="eastAsia" w:ascii="仿宋_GB2312" w:eastAsia="仿宋_GB2312"/>
          <w:sz w:val="28"/>
        </w:rPr>
        <w:t>（内容包括：个人事迹材料、成绩证明、获奖证书</w:t>
      </w:r>
      <w:r>
        <w:rPr>
          <w:rFonts w:hint="eastAsia" w:ascii="仿宋_GB2312" w:eastAsia="仿宋_GB2312"/>
          <w:sz w:val="28"/>
          <w:lang w:eastAsia="zh-CN"/>
        </w:rPr>
        <w:t>（扫描排序到《获奖证明模板》再打印出来）</w:t>
      </w:r>
      <w:r>
        <w:rPr>
          <w:rFonts w:hint="eastAsia" w:ascii="仿宋_GB2312" w:eastAsia="仿宋_GB2312"/>
          <w:sz w:val="28"/>
        </w:rPr>
        <w:t>、科研成果材料、低保证或低收入证或家庭经济情况证明等）。</w:t>
      </w:r>
    </w:p>
    <w:p>
      <w:pPr>
        <w:ind w:firstLine="5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2、班级审核推荐：申请人所在班班级审核小组和班导师认真审核材料并填写审核意见交学院辅导员办公室；</w:t>
      </w:r>
    </w:p>
    <w:p>
      <w:pPr>
        <w:ind w:firstLine="5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3、学院审核：学院提出评审推荐意见，在学院公示，并汇总报学生处；</w:t>
      </w:r>
    </w:p>
    <w:p>
      <w:pPr>
        <w:ind w:firstLine="5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4、由学生处组织评审小组对推荐者进行评审，评审小组由学生处、团委有关人员组成；</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5、学生处将初选名单在全校公示三天，评定结果呈送</w:t>
      </w:r>
      <w:r>
        <w:rPr>
          <w:rFonts w:hint="eastAsia" w:ascii="仿宋_GB2312" w:hAnsi="仿宋_GB2312" w:eastAsia="仿宋_GB2312" w:cs="仿宋_GB2312"/>
          <w:sz w:val="28"/>
          <w:szCs w:val="28"/>
          <w:lang w:eastAsia="zh-CN"/>
        </w:rPr>
        <w:t>学校学生资助工作领导小组审批，</w:t>
      </w:r>
      <w:r>
        <w:rPr>
          <w:rFonts w:hint="eastAsia" w:ascii="仿宋_GB2312" w:hAnsi="仿宋_GB2312" w:eastAsia="仿宋_GB2312" w:cs="仿宋_GB2312"/>
          <w:sz w:val="28"/>
          <w:szCs w:val="28"/>
        </w:rPr>
        <w:t>确定受资助名单</w:t>
      </w:r>
      <w:r>
        <w:rPr>
          <w:rFonts w:hint="eastAsia" w:ascii="仿宋_GB2312" w:hAnsi="仿宋_GB2312" w:eastAsia="仿宋_GB2312" w:cs="仿宋_GB2312"/>
          <w:sz w:val="28"/>
          <w:szCs w:val="28"/>
          <w:lang w:eastAsia="zh-CN"/>
        </w:rPr>
        <w:t>。</w:t>
      </w:r>
    </w:p>
    <w:p>
      <w:pPr>
        <w:spacing w:line="360" w:lineRule="auto"/>
        <w:rPr>
          <w:rFonts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 xml:space="preserve">    </w:t>
      </w:r>
      <w:r>
        <w:rPr>
          <w:rFonts w:hint="eastAsia" w:ascii="仿宋_GB2312" w:hAnsi="仿宋_GB2312" w:eastAsia="仿宋_GB2312" w:cs="仿宋_GB2312"/>
          <w:b/>
          <w:sz w:val="28"/>
          <w:szCs w:val="28"/>
        </w:rPr>
        <w:t>四、资助金额、资助期限</w:t>
      </w:r>
    </w:p>
    <w:p>
      <w:pPr>
        <w:spacing w:line="360" w:lineRule="auto"/>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1、五邑大学“史带奖学金”</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每年经全校评选出的一等奖获奖学生中，评出10名学生获得史带奖学金，奖金4000元/人。</w:t>
      </w:r>
    </w:p>
    <w:p>
      <w:pPr>
        <w:spacing w:line="360" w:lineRule="auto"/>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2、五邑大学“史带</w:t>
      </w:r>
      <w:r>
        <w:rPr>
          <w:rFonts w:hint="eastAsia" w:ascii="仿宋_GB2312" w:hAnsi="仿宋_GB2312" w:eastAsia="仿宋_GB2312" w:cs="仿宋_GB2312"/>
          <w:sz w:val="28"/>
          <w:szCs w:val="28"/>
          <w:lang w:eastAsia="zh-CN"/>
        </w:rPr>
        <w:t>助</w:t>
      </w:r>
      <w:r>
        <w:rPr>
          <w:rFonts w:hint="eastAsia" w:ascii="仿宋_GB2312" w:hAnsi="仿宋_GB2312" w:eastAsia="仿宋_GB2312" w:cs="仿宋_GB2312"/>
          <w:sz w:val="28"/>
          <w:szCs w:val="28"/>
        </w:rPr>
        <w:t>学金”</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每年助学学习成绩优良的特困大学生</w:t>
      </w:r>
      <w:r>
        <w:rPr>
          <w:rFonts w:hint="eastAsia" w:ascii="仿宋_GB2312" w:hAnsi="仿宋_GB2312" w:eastAsia="仿宋_GB2312" w:cs="仿宋_GB2312"/>
          <w:sz w:val="28"/>
          <w:szCs w:val="28"/>
          <w:lang w:val="en-US" w:eastAsia="zh-CN"/>
        </w:rPr>
        <w:t>25</w:t>
      </w:r>
      <w:r>
        <w:rPr>
          <w:rFonts w:hint="eastAsia" w:ascii="仿宋_GB2312" w:hAnsi="仿宋_GB2312" w:eastAsia="仿宋_GB2312" w:cs="仿宋_GB2312"/>
          <w:sz w:val="28"/>
          <w:szCs w:val="28"/>
        </w:rPr>
        <w:t>名，助学金额为</w:t>
      </w:r>
      <w:r>
        <w:rPr>
          <w:rFonts w:hint="eastAsia" w:ascii="仿宋_GB2312" w:hAnsi="仿宋_GB2312" w:eastAsia="仿宋_GB2312" w:cs="仿宋_GB2312"/>
          <w:sz w:val="28"/>
          <w:szCs w:val="28"/>
          <w:lang w:val="en-US" w:eastAsia="zh-CN"/>
        </w:rPr>
        <w:t>1</w:t>
      </w:r>
      <w:r>
        <w:rPr>
          <w:rFonts w:ascii="仿宋_GB2312" w:hAnsi="仿宋_GB2312" w:eastAsia="仿宋_GB2312" w:cs="仿宋_GB2312"/>
          <w:sz w:val="28"/>
          <w:szCs w:val="28"/>
        </w:rPr>
        <w:t>000</w:t>
      </w:r>
      <w:r>
        <w:rPr>
          <w:rFonts w:hint="eastAsia" w:ascii="仿宋_GB2312" w:hAnsi="仿宋_GB2312" w:eastAsia="仿宋_GB2312" w:cs="仿宋_GB2312"/>
          <w:sz w:val="28"/>
          <w:szCs w:val="28"/>
        </w:rPr>
        <w:t>元</w:t>
      </w:r>
      <w:r>
        <w:rPr>
          <w:rFonts w:ascii="仿宋_GB2312" w:hAnsi="仿宋_GB2312" w:eastAsia="仿宋_GB2312" w:cs="仿宋_GB2312"/>
          <w:sz w:val="28"/>
          <w:szCs w:val="28"/>
        </w:rPr>
        <w:t>/</w:t>
      </w:r>
      <w:r>
        <w:rPr>
          <w:rFonts w:hint="eastAsia" w:ascii="仿宋_GB2312" w:hAnsi="仿宋_GB2312" w:eastAsia="仿宋_GB2312" w:cs="仿宋_GB2312"/>
          <w:sz w:val="28"/>
          <w:szCs w:val="28"/>
        </w:rPr>
        <w:t>人。</w:t>
      </w:r>
    </w:p>
    <w:p>
      <w:pPr>
        <w:spacing w:line="360" w:lineRule="auto"/>
        <w:rPr>
          <w:rFonts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 xml:space="preserve">    </w:t>
      </w:r>
      <w:r>
        <w:rPr>
          <w:rFonts w:hint="eastAsia" w:ascii="仿宋_GB2312" w:hAnsi="仿宋_GB2312" w:eastAsia="仿宋_GB2312" w:cs="仿宋_GB2312"/>
          <w:b/>
          <w:sz w:val="28"/>
          <w:szCs w:val="28"/>
        </w:rPr>
        <w:t>五、助学金管理</w:t>
      </w:r>
    </w:p>
    <w:p>
      <w:pPr>
        <w:spacing w:line="36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1．为纪念“史带基金”的创始人，谨创办以已故科内里思•凡达•史带命名的史带奖学基金。此基金为永久性基金。</w:t>
      </w:r>
    </w:p>
    <w:p>
      <w:pPr>
        <w:spacing w:line="36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2．所有捐资的本金包括基金的银行存款将仅用于投资，而不用于偿付任何其他支出、开支费用或罚款项。只有基金的净利息和投资收入可用于建立和支付史带奖学金。.</w:t>
      </w:r>
    </w:p>
    <w:p>
      <w:pPr>
        <w:spacing w:line="36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3．五邑大学将负责基金管理和奖</w:t>
      </w:r>
      <w:r>
        <w:rPr>
          <w:rFonts w:hint="eastAsia" w:ascii="仿宋_GB2312" w:hAnsi="仿宋_GB2312" w:eastAsia="仿宋_GB2312" w:cs="仿宋_GB2312"/>
          <w:sz w:val="28"/>
          <w:szCs w:val="28"/>
          <w:lang w:eastAsia="zh-CN"/>
        </w:rPr>
        <w:t>助</w:t>
      </w:r>
      <w:r>
        <w:rPr>
          <w:rFonts w:hint="eastAsia" w:ascii="仿宋_GB2312" w:hAnsi="仿宋_GB2312" w:eastAsia="仿宋_GB2312" w:cs="仿宋_GB2312"/>
          <w:sz w:val="28"/>
          <w:szCs w:val="28"/>
        </w:rPr>
        <w:t>学金发放计划。五邑大学将按年度向史带基金会提交基金状况和奖学金发放计划供审核。</w:t>
      </w:r>
    </w:p>
    <w:p>
      <w:pPr>
        <w:spacing w:line="36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4．五邑大学和史带基金会将提名代表组成委员会以监督捐资和基金的使用。</w:t>
      </w:r>
    </w:p>
    <w:p>
      <w:pPr>
        <w:spacing w:line="360" w:lineRule="auto"/>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5</w:t>
      </w:r>
      <w:r>
        <w:rPr>
          <w:rFonts w:hint="eastAsia" w:ascii="仿宋_GB2312" w:hAnsi="仿宋_GB2312" w:eastAsia="仿宋_GB2312" w:cs="仿宋_GB2312"/>
          <w:sz w:val="28"/>
          <w:szCs w:val="28"/>
        </w:rPr>
        <w:t>、收到奖励和资助的同学如被发现生活奢侈浪费等现象，将严肃处理，并勒令限期退还奖（助）学金。</w:t>
      </w:r>
    </w:p>
    <w:p>
      <w:pPr>
        <w:spacing w:line="360" w:lineRule="auto"/>
        <w:rPr>
          <w:rFonts w:ascii="仿宋_GB2312" w:hAnsi="仿宋_GB2312" w:eastAsia="仿宋_GB2312" w:cs="仿宋_GB2312"/>
          <w:sz w:val="28"/>
          <w:szCs w:val="28"/>
        </w:rPr>
      </w:pPr>
      <w:r>
        <w:rPr>
          <w:rFonts w:hint="eastAsia" w:ascii="仿宋_GB2312" w:hAnsi="仿宋_GB2312" w:eastAsia="仿宋_GB2312" w:cs="仿宋_GB2312"/>
          <w:b/>
          <w:sz w:val="28"/>
          <w:szCs w:val="28"/>
        </w:rPr>
        <w:t>六、</w:t>
      </w:r>
      <w:r>
        <w:rPr>
          <w:rFonts w:hint="eastAsia" w:ascii="黑体" w:eastAsia="黑体"/>
          <w:sz w:val="28"/>
        </w:rPr>
        <w:t>本办法由学生处负责解释。</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Arial">
    <w:panose1 w:val="020B0604020202020204"/>
    <w:charset w:val="00"/>
    <w:family w:val="auto"/>
    <w:pitch w:val="default"/>
    <w:sig w:usb0="00007A87" w:usb1="80000000" w:usb2="00000008" w:usb3="00000000" w:csb0="400001FF" w:csb1="FFFF0000"/>
  </w:font>
  <w:font w:name="楷体_GB2312">
    <w:panose1 w:val="02010609030101010101"/>
    <w:charset w:val="86"/>
    <w:family w:val="modern"/>
    <w:pitch w:val="default"/>
    <w:sig w:usb0="00000001" w:usb1="080E0000" w:usb2="00000000" w:usb3="00000000" w:csb0="00040000" w:csb1="00000000"/>
  </w:font>
  <w:font w:name="方正书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172A27"/>
    <w:rsid w:val="0018317D"/>
    <w:rsid w:val="00371043"/>
    <w:rsid w:val="004F0830"/>
    <w:rsid w:val="005424AC"/>
    <w:rsid w:val="006D3A5F"/>
    <w:rsid w:val="00F246E8"/>
    <w:rsid w:val="068D601A"/>
    <w:rsid w:val="06B83534"/>
    <w:rsid w:val="0BD33355"/>
    <w:rsid w:val="169E0506"/>
    <w:rsid w:val="1F022E9C"/>
    <w:rsid w:val="23304B8A"/>
    <w:rsid w:val="26026D87"/>
    <w:rsid w:val="296C4F39"/>
    <w:rsid w:val="308C3090"/>
    <w:rsid w:val="321A4924"/>
    <w:rsid w:val="351C36B5"/>
    <w:rsid w:val="371032C7"/>
    <w:rsid w:val="41B20C51"/>
    <w:rsid w:val="45EB684D"/>
    <w:rsid w:val="4B18487A"/>
    <w:rsid w:val="4B9B6A3D"/>
    <w:rsid w:val="4BDC5D44"/>
    <w:rsid w:val="53364384"/>
    <w:rsid w:val="53E97A0E"/>
    <w:rsid w:val="59E3158B"/>
    <w:rsid w:val="5BD80C3B"/>
    <w:rsid w:val="5CF4233D"/>
    <w:rsid w:val="6AE56DBD"/>
    <w:rsid w:val="6C3A1F8D"/>
    <w:rsid w:val="7F2966BD"/>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8"/>
    <w:unhideWhenUsed/>
    <w:qFormat/>
    <w:uiPriority w:val="99"/>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列出段落1"/>
    <w:basedOn w:val="1"/>
    <w:qFormat/>
    <w:uiPriority w:val="34"/>
    <w:pPr>
      <w:ind w:firstLine="420" w:firstLineChars="200"/>
    </w:pPr>
  </w:style>
  <w:style w:type="character" w:customStyle="1" w:styleId="8">
    <w:name w:val="批注框文本 字符"/>
    <w:basedOn w:val="5"/>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D971A2-CE4F-4482-ACBD-E54C42C38F8B}">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3</Pages>
  <Words>156</Words>
  <Characters>895</Characters>
  <Lines>7</Lines>
  <Paragraphs>2</Paragraphs>
  <ScaleCrop>false</ScaleCrop>
  <LinksUpToDate>false</LinksUpToDate>
  <CharactersWithSpaces>1049</CharactersWithSpaces>
  <Application>WPS Office_10.1.0.5866_F1E327BC-269C-435d-A152-05C5408002CA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2015-08-28T02:54:00Z</dcterms:created>
  <dc:creator>lenovo</dc:creator>
  <cp:lastModifiedBy>Administrator</cp:lastModifiedBy>
  <dcterms:modified xsi:type="dcterms:W3CDTF">2016-09-13T02:57:58Z</dcterms:modified>
  <dc:title>关于安徽商会开展“助学成才”活动的方案</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